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eastAsiaTheme="majorEastAsia"/>
          <w:b/>
          <w:color w:val="000000" w:themeColor="text1"/>
          <w:sz w:val="32"/>
          <w:szCs w:val="32"/>
          <w:lang w:bidi="en-US"/>
          <w14:textFill>
            <w14:solidFill>
              <w14:schemeClr w14:val="tx1"/>
            </w14:solidFill>
          </w14:textFill>
        </w:rPr>
      </w:pPr>
      <w:bookmarkStart w:id="0" w:name="OLE_LINK1"/>
      <w:r>
        <w:rPr>
          <w:rFonts w:ascii="Times New Roman" w:hAnsi="Times New Roman" w:cs="Times New Roman" w:eastAsiaTheme="majorEastAsia"/>
          <w:b/>
          <w:color w:val="000000" w:themeColor="text1"/>
          <w:sz w:val="32"/>
          <w:szCs w:val="32"/>
          <w:lang w:bidi="en-US"/>
          <w14:textFill>
            <w14:solidFill>
              <w14:schemeClr w14:val="tx1"/>
            </w14:solidFill>
          </w14:textFill>
        </w:rPr>
        <w:t>Point-to-Point Responses to the Reviewers’ Critiques</w:t>
      </w:r>
    </w:p>
    <w:p>
      <w:pPr>
        <w:spacing w:line="360" w:lineRule="auto"/>
        <w:ind w:firstLine="480" w:firstLineChars="200"/>
        <w:rPr>
          <w:rFonts w:ascii="Times New Roman" w:hAnsi="Times New Roman" w:cs="Times New Roman"/>
          <w:sz w:val="24"/>
          <w:szCs w:val="32"/>
        </w:rPr>
      </w:pPr>
      <w:r>
        <w:rPr>
          <w:rFonts w:ascii="Times New Roman" w:hAnsi="Times New Roman" w:cs="Times New Roman"/>
          <w:sz w:val="24"/>
          <w:szCs w:val="32"/>
        </w:rPr>
        <w:t xml:space="preserve">We sincerely appreciate the thorough analyses and constructive suggestions provided by the </w:t>
      </w:r>
      <w:r>
        <w:rPr>
          <w:rFonts w:hint="eastAsia" w:ascii="Times New Roman" w:hAnsi="Times New Roman" w:cs="Times New Roman"/>
          <w:sz w:val="24"/>
          <w:szCs w:val="32"/>
          <w:lang w:val="en-US" w:eastAsia="zh-CN"/>
        </w:rPr>
        <w:t>three</w:t>
      </w:r>
      <w:r>
        <w:rPr>
          <w:rFonts w:ascii="Times New Roman" w:hAnsi="Times New Roman" w:cs="Times New Roman"/>
          <w:sz w:val="24"/>
          <w:szCs w:val="32"/>
        </w:rPr>
        <w:t xml:space="preserve"> reviewers of our manuscript, which have been very helpful in guiding us to further improve our story. With this round of revision, we have further strengthened our story by fully addressing all the concerns raised by the </w:t>
      </w:r>
      <w:r>
        <w:rPr>
          <w:rFonts w:hint="eastAsia" w:ascii="Times New Roman" w:hAnsi="Times New Roman" w:cs="Times New Roman"/>
          <w:sz w:val="24"/>
          <w:szCs w:val="32"/>
          <w:lang w:val="en-US" w:eastAsia="zh-CN"/>
        </w:rPr>
        <w:t>three</w:t>
      </w:r>
      <w:r>
        <w:rPr>
          <w:rFonts w:ascii="Times New Roman" w:hAnsi="Times New Roman" w:cs="Times New Roman"/>
          <w:sz w:val="24"/>
          <w:szCs w:val="32"/>
        </w:rPr>
        <w:t xml:space="preserve"> reviewers. We hope after reading the enclosed point-to-point response, the editor and the reviewers will concur with us that we have experimentally addressed all the raised concerns in a satisfactory manner.</w:t>
      </w:r>
    </w:p>
    <w:p>
      <w:pPr>
        <w:spacing w:line="360" w:lineRule="auto"/>
        <w:jc w:val="center"/>
        <w:rPr>
          <w:rFonts w:hint="default" w:ascii="Times New Roman" w:hAnsi="Times New Roman" w:cs="Times New Roman" w:eastAsiaTheme="majorEastAsia"/>
          <w:b/>
          <w:color w:val="000000" w:themeColor="text1"/>
          <w:sz w:val="32"/>
          <w:szCs w:val="32"/>
          <w:lang w:eastAsia="zh-CN" w:bidi="en-US"/>
          <w14:textFill>
            <w14:solidFill>
              <w14:schemeClr w14:val="tx1"/>
            </w14:solidFill>
          </w14:textFill>
        </w:rPr>
      </w:pPr>
    </w:p>
    <w:bookmarkEnd w:id="0"/>
    <w:p>
      <w:pPr>
        <w:spacing w:line="360" w:lineRule="auto"/>
        <w:rPr>
          <w:rFonts w:ascii="Times New Roman" w:hAnsi="Times New Roman" w:cs="Times New Roman"/>
          <w:b/>
          <w:bCs/>
          <w:sz w:val="28"/>
          <w:szCs w:val="28"/>
        </w:rPr>
      </w:pPr>
      <w:r>
        <w:rPr>
          <w:rFonts w:ascii="Times New Roman" w:hAnsi="Times New Roman" w:cs="Times New Roman"/>
          <w:b/>
          <w:bCs/>
          <w:sz w:val="28"/>
          <w:szCs w:val="28"/>
        </w:rPr>
        <w:t>Reviewer #1</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Basic Reporting</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 xml:space="preserve">1. Clarity and Structure: The manuscript is well-structured, with clear sections delineating the abstract, background, method, results, discussion, and figure legends. The language is precise and professional, suitable for an academic audience.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color w:val="0000FF"/>
          <w:sz w:val="24"/>
          <w:szCs w:val="32"/>
        </w:rPr>
      </w:pPr>
      <w:bookmarkStart w:id="1" w:name="OLE_LINK2"/>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bookmarkEnd w:id="1"/>
      <w:r>
        <w:rPr>
          <w:rFonts w:hint="default" w:ascii="Times New Roman" w:hAnsi="Times New Roman" w:cs="Times New Roman"/>
          <w:color w:val="0000FF"/>
          <w:sz w:val="24"/>
          <w:szCs w:val="32"/>
        </w:rPr>
        <w:t xml:space="preserve"> First, I would like to express our sincere gratitude for your kind comments on the structure and clarity of our manuscript. We have made every effort to present our research in a coherent, precise and professional manner for our academic audience. Your positive feedback on these aspects of our work is very encouraging.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 xml:space="preserve">Your questions have provided us with an opportunity to improve our manuscript further. We have carefully considered your feedback and have made the necessary revisions to address your concerns. If there are any further issues or suggestions you have for us, we would be more than happy to consider them in order to improve the quality of our work.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Again, we appreciate your valuable input and look forward to any further comments or suggestions you may have.</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 Literature Context: The background section comprehensively covers the current understanding of ER stress, sepsis, and the role of physical exercise. However, a more detailed discussion on previous findings regarding miR-149-5p and MMP9 in the context of diabetes and ER stress would strengthen the study's contextual foundation.</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default" w:ascii="Times New Roman" w:hAnsi="Times New Roman" w:cs="Times New Roman"/>
          <w:color w:val="0000FF"/>
          <w:sz w:val="24"/>
          <w:szCs w:val="32"/>
        </w:rPr>
        <w:t>We greatly appreciate your constructive comments. In line with your suggestion, we have expanded our discussion on miR-149-5p and MMP9 in the context of diabetes and ER stress in the revised manuscript</w:t>
      </w:r>
      <w:r>
        <w:rPr>
          <w:rFonts w:hint="eastAsia" w:ascii="Times New Roman" w:hAnsi="Times New Roman" w:cs="Times New Roman"/>
          <w:color w:val="0000FF"/>
          <w:sz w:val="24"/>
          <w:szCs w:val="32"/>
          <w:lang w:val="en-US" w:eastAsia="zh-CN"/>
        </w:rPr>
        <w:t xml:space="preserve">, </w:t>
      </w:r>
      <w:r>
        <w:rPr>
          <w:rFonts w:ascii="Times New Roman" w:hAnsi="Times New Roman" w:cs="Times New Roman"/>
          <w:color w:val="0000FF"/>
          <w:sz w:val="24"/>
        </w:rPr>
        <w:t>as follows</w:t>
      </w:r>
      <w:r>
        <w:rPr>
          <w:rFonts w:hint="eastAsia" w:ascii="Times New Roman" w:hAnsi="Times New Roman" w:cs="Times New Roman"/>
          <w:color w:val="0000FF"/>
          <w:sz w:val="24"/>
          <w:lang w:val="en-US" w:eastAsia="zh-CN"/>
        </w:rPr>
        <w:t>.</w:t>
      </w:r>
    </w:p>
    <w:p>
      <w:pPr>
        <w:widowControl w:val="0"/>
        <w:numPr>
          <w:ilvl w:val="0"/>
          <w:numId w:val="0"/>
        </w:numPr>
        <w:spacing w:line="360" w:lineRule="auto"/>
        <w:ind w:leftChars="0"/>
        <w:jc w:val="both"/>
        <w:rPr>
          <w:rFonts w:hint="default" w:ascii="Times New Roman" w:hAnsi="Times New Roman" w:cs="Times New Roman"/>
          <w:b w:val="0"/>
          <w:bCs w:val="0"/>
          <w:color w:val="0000FF"/>
          <w:sz w:val="24"/>
          <w:szCs w:val="32"/>
          <w:lang w:val="en-US" w:eastAsia="zh-CN"/>
        </w:rPr>
      </w:pPr>
      <w:r>
        <w:rPr>
          <w:rFonts w:hint="default" w:ascii="Times New Roman" w:hAnsi="Times New Roman" w:cs="Times New Roman"/>
          <w:color w:val="0000FF"/>
          <w:sz w:val="24"/>
          <w:szCs w:val="32"/>
          <w:lang w:val="en-US" w:eastAsia="zh-CN"/>
        </w:rPr>
        <w:t>“</w:t>
      </w:r>
      <w:bookmarkStart w:id="2" w:name="OLE_LINK3"/>
      <w:r>
        <w:rPr>
          <w:rFonts w:hint="default" w:ascii="Times New Roman" w:hAnsi="Times New Roman" w:cs="Times New Roman"/>
          <w:b/>
          <w:bCs/>
          <w:color w:val="0000FF"/>
          <w:sz w:val="24"/>
          <w:szCs w:val="32"/>
          <w:lang w:val="en-US" w:eastAsia="zh-CN"/>
        </w:rPr>
        <w:t>“</w:t>
      </w:r>
      <w:r>
        <w:rPr>
          <w:rFonts w:hint="default" w:ascii="Times New Roman" w:hAnsi="Times New Roman" w:cs="Times New Roman"/>
          <w:color w:val="0000FF"/>
          <w:sz w:val="24"/>
          <w:szCs w:val="32"/>
        </w:rPr>
        <w:t xml:space="preserve">Previous studies have indicated the role of miR-149-5p and MMP9 in diabetes and ER stress. Specifically, miR-149-5p has been reported to regulate pancreatic beta-cell survival and function under ER stress, and MMP9 has been implicated in advanced glycation end products-induced ER stress in diabetics. This means they could be a potential target for the treatment of </w:t>
      </w:r>
      <w:r>
        <w:rPr>
          <w:rFonts w:hint="eastAsia" w:ascii="Times New Roman" w:hAnsi="Times New Roman" w:cs="Times New Roman"/>
          <w:color w:val="0000FF"/>
          <w:sz w:val="24"/>
          <w:szCs w:val="32"/>
          <w:lang w:val="en-US" w:eastAsia="zh-CN"/>
        </w:rPr>
        <w:t>ER</w:t>
      </w:r>
      <w:r>
        <w:rPr>
          <w:rFonts w:hint="default" w:ascii="Times New Roman" w:hAnsi="Times New Roman" w:cs="Times New Roman"/>
          <w:color w:val="0000FF"/>
          <w:sz w:val="24"/>
          <w:szCs w:val="32"/>
        </w:rPr>
        <w:t xml:space="preserve"> stress-induced sepsis</w:t>
      </w:r>
      <w:r>
        <w:rPr>
          <w:rFonts w:hint="eastAsia" w:ascii="Times New Roman" w:hAnsi="Times New Roman" w:cs="Times New Roman"/>
          <w:color w:val="0000FF"/>
          <w:sz w:val="24"/>
          <w:szCs w:val="32"/>
          <w:lang w:val="en-US" w:eastAsia="zh-CN"/>
        </w:rPr>
        <w:t>. More specifically,</w:t>
      </w:r>
      <w:r>
        <w:rPr>
          <w:rFonts w:hint="eastAsia" w:ascii="Times New Roman" w:hAnsi="Times New Roman" w:cs="Times New Roman"/>
          <w:b w:val="0"/>
          <w:bCs w:val="0"/>
          <w:color w:val="0000FF"/>
          <w:sz w:val="24"/>
          <w:szCs w:val="32"/>
          <w:lang w:val="en-US" w:eastAsia="zh-CN"/>
        </w:rPr>
        <w:t xml:space="preserve"> miR-149-5p, a microRNA, has been identified as a regulator of cell proliferation, apoptosis, and migration. It functions either as a tumor suppressor or promoter, depending on the cellular context and target genes. Its interaction with MMP9, an enzyme involved in the degradation of the extracellular matrix, suggests a complex regulatory network affecting tumor growth and metastasis. MMP9's upregulation is associated with enhanced invasive potential of cancer cells and poor prognosis in patients.</w:t>
      </w:r>
      <w:r>
        <w:rPr>
          <w:rFonts w:hint="default" w:ascii="Times New Roman" w:hAnsi="Times New Roman" w:cs="Times New Roman"/>
          <w:b w:val="0"/>
          <w:bCs w:val="0"/>
          <w:color w:val="0000FF"/>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b/>
          <w:bCs/>
          <w:color w:val="0000FF"/>
          <w:sz w:val="24"/>
          <w:szCs w:val="32"/>
          <w:lang w:val="en-US" w:eastAsia="zh-CN"/>
        </w:rPr>
      </w:pPr>
      <w:r>
        <w:rPr>
          <w:rFonts w:hint="default" w:ascii="Times New Roman" w:hAnsi="Times New Roman" w:cs="Times New Roman"/>
          <w:color w:val="0000FF"/>
          <w:sz w:val="24"/>
          <w:szCs w:val="32"/>
        </w:rPr>
        <w:t>These findings highlight the potential relevance of our study to diabetes, and we have added these points to the background section to provide a more comprehensive context.</w:t>
      </w:r>
      <w:bookmarkEnd w:id="2"/>
      <w:r>
        <w:rPr>
          <w:rFonts w:hint="default" w:ascii="Times New Roman" w:hAnsi="Times New Roman" w:cs="Times New Roman"/>
          <w:color w:val="0000FF"/>
          <w:sz w:val="24"/>
          <w:szCs w:val="32"/>
        </w:rPr>
        <w:t xml:space="preserve"> We believe these revisions will help readers better understand the potential implications of our study. We thank the reviewer for their insightful comments and hope that our revisions have satisfactorily addressed their concerns.</w:t>
      </w:r>
      <w:r>
        <w:rPr>
          <w:rFonts w:hint="default" w:ascii="Times New Roman" w:hAnsi="Times New Roman" w:cs="Times New Roman"/>
          <w:color w:val="0000FF"/>
          <w:sz w:val="24"/>
          <w:szCs w:val="32"/>
          <w:lang w:val="en-US" w:eastAsia="zh-CN"/>
        </w:rPr>
        <w:t>”</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sz w:val="24"/>
          <w:szCs w:val="32"/>
        </w:rPr>
      </w:pPr>
      <w:r>
        <w:rPr>
          <w:rFonts w:hint="default" w:ascii="Times New Roman" w:hAnsi="Times New Roman" w:cs="Times New Roman"/>
          <w:b/>
          <w:bCs/>
          <w:sz w:val="24"/>
          <w:szCs w:val="32"/>
        </w:rPr>
        <w:t>Experimental Design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 Research Question and Originality: The study addresses a significant and original research question concerning the modulation of ER stress in diabetic conditions by physical exercise and the potential role of Licorice glycoside E. The focus on miR-149-5p and MMP9 is both relevant and novel.</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eastAsia" w:ascii="Times New Roman" w:hAnsi="Times New Roman" w:cs="Times New Roman"/>
          <w:b w:val="0"/>
          <w:bCs w:val="0"/>
          <w:color w:val="0000FF"/>
          <w:sz w:val="24"/>
          <w:szCs w:val="32"/>
          <w:lang w:val="en-US" w:eastAsia="zh-CN"/>
        </w:rPr>
        <w:t xml:space="preserve">Thank you for your thoughtful comments and positive feedback. We are glad to know that our research question and the focus on miR-149-5p and MMP9 is seen as relevant and novel. We believe that this original research question concerning the modulation of ER stress in diabetic conditions by physical exercise and the potential role of Licorice glycoside E is significant and could contribute greatly to the existing body of knowledge.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color w:val="0000FF"/>
          <w:sz w:val="24"/>
          <w:szCs w:val="32"/>
          <w:lang w:val="en-US" w:eastAsia="zh-CN"/>
        </w:rPr>
      </w:pPr>
      <w:r>
        <w:rPr>
          <w:rFonts w:hint="eastAsia" w:ascii="Times New Roman" w:hAnsi="Times New Roman" w:cs="Times New Roman"/>
          <w:b w:val="0"/>
          <w:bCs w:val="0"/>
          <w:color w:val="0000FF"/>
          <w:sz w:val="24"/>
          <w:szCs w:val="32"/>
          <w:lang w:val="en-US" w:eastAsia="zh-CN"/>
        </w:rPr>
        <w:t xml:space="preserve">Regarding your feedback, we have thoroughly considered each point and have made revisions accordingly. We have also emphasized the novelty and relevance of our study in the revised manuscript to make it clear for the readers.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color w:val="0000FF"/>
          <w:sz w:val="24"/>
          <w:szCs w:val="32"/>
          <w:lang w:val="en-US" w:eastAsia="zh-CN"/>
        </w:rPr>
      </w:pP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 Methodology: The combination of bioinformatics, molecular docking, and in vitro experiments is robust. However, the lack of in vivo models or clinical trial data is a notable limitation. Future studies should aim to validate these findings in more complex biological systems.</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default" w:ascii="Times New Roman" w:hAnsi="Times New Roman" w:cs="Times New Roman"/>
          <w:b w:val="0"/>
          <w:bCs w:val="0"/>
          <w:color w:val="0000FF"/>
          <w:sz w:val="24"/>
          <w:szCs w:val="32"/>
        </w:rPr>
        <w:t xml:space="preserve">Thank you for your constructive feedback. We agree that our study would have been more compelling if we had included in vivo models or clinical trial data. In response to your comment, </w:t>
      </w:r>
      <w:r>
        <w:rPr>
          <w:rFonts w:hint="eastAsia" w:ascii="Times New Roman" w:hAnsi="Times New Roman" w:cs="Times New Roman"/>
          <w:b w:val="0"/>
          <w:bCs w:val="0"/>
          <w:color w:val="0000FF"/>
          <w:sz w:val="24"/>
          <w:szCs w:val="32"/>
          <w:lang w:val="en-US" w:eastAsia="zh-CN"/>
        </w:rPr>
        <w:t>w</w:t>
      </w:r>
      <w:r>
        <w:rPr>
          <w:rFonts w:hint="default" w:ascii="Times New Roman" w:hAnsi="Times New Roman" w:cs="Times New Roman"/>
          <w:b w:val="0"/>
          <w:bCs w:val="0"/>
          <w:color w:val="0000FF"/>
          <w:sz w:val="24"/>
          <w:szCs w:val="32"/>
        </w:rPr>
        <w:t>e highlighted this as a limitation of our current research in our discussion and suggested it as a key direction for future research as follows.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sz w:val="24"/>
          <w:szCs w:val="24"/>
        </w:rPr>
      </w:pPr>
      <w:r>
        <w:rPr>
          <w:rFonts w:hint="default" w:ascii="Times New Roman" w:hAnsi="Times New Roman" w:cs="Times New Roman"/>
          <w:color w:val="0000FF"/>
          <w:sz w:val="24"/>
          <w:szCs w:val="24"/>
          <w:lang w:val="en-US" w:eastAsia="zh-CN"/>
        </w:rPr>
        <w:t>“</w:t>
      </w:r>
      <w:r>
        <w:rPr>
          <w:rFonts w:hint="eastAsia" w:ascii="Times New Roman" w:hAnsi="Times New Roman" w:cs="Times New Roman"/>
          <w:color w:val="0000FF"/>
          <w:sz w:val="24"/>
          <w:szCs w:val="24"/>
          <w:lang w:val="en-US" w:eastAsia="zh-CN"/>
        </w:rPr>
        <w:t>Our</w:t>
      </w:r>
      <w:r>
        <w:rPr>
          <w:rFonts w:hint="eastAsia" w:ascii="Times New Roman" w:hAnsi="Times New Roman" w:cs="Times New Roman"/>
          <w:color w:val="0000FF"/>
          <w:sz w:val="24"/>
          <w:szCs w:val="24"/>
        </w:rPr>
        <w:t xml:space="preserve"> study on the effects of licorice glycoside E in regulating miR-149-5p</w:t>
      </w:r>
      <w:r>
        <w:rPr>
          <w:rFonts w:hint="eastAsia" w:ascii="Times New Roman" w:hAnsi="Times New Roman" w:cs="Times New Roman"/>
          <w:color w:val="0000FF"/>
          <w:sz w:val="24"/>
          <w:szCs w:val="24"/>
          <w:lang w:val="en-US" w:eastAsia="zh-CN"/>
        </w:rPr>
        <w:t>-</w:t>
      </w:r>
      <w:r>
        <w:rPr>
          <w:rFonts w:hint="eastAsia" w:ascii="Times New Roman" w:hAnsi="Times New Roman" w:cs="Times New Roman"/>
          <w:color w:val="0000FF"/>
          <w:sz w:val="24"/>
          <w:szCs w:val="24"/>
        </w:rPr>
        <w:t xml:space="preserve">MMP9 presents a novel approach in sepsis treatment, highlighting the potential of targeting specific miRNA pathways to modulate immune responses. </w:t>
      </w:r>
      <w:r>
        <w:rPr>
          <w:rFonts w:hint="eastAsia" w:ascii="Times New Roman" w:hAnsi="Times New Roman" w:cs="Times New Roman"/>
          <w:color w:val="0000FF"/>
          <w:sz w:val="24"/>
          <w:szCs w:val="24"/>
          <w:lang w:val="en-US" w:eastAsia="zh-CN"/>
        </w:rPr>
        <w:t>And</w:t>
      </w:r>
      <w:r>
        <w:rPr>
          <w:rFonts w:hint="eastAsia" w:ascii="Times New Roman" w:hAnsi="Times New Roman" w:cs="Times New Roman"/>
          <w:color w:val="0000FF"/>
          <w:sz w:val="24"/>
          <w:szCs w:val="24"/>
        </w:rPr>
        <w:t xml:space="preserve"> </w:t>
      </w:r>
      <w:r>
        <w:rPr>
          <w:rFonts w:hint="eastAsia" w:ascii="Times New Roman" w:hAnsi="Times New Roman" w:cs="Times New Roman"/>
          <w:color w:val="0000FF"/>
          <w:sz w:val="24"/>
          <w:szCs w:val="24"/>
          <w:lang w:val="en-US" w:eastAsia="zh-CN"/>
        </w:rPr>
        <w:t>it found and study</w:t>
      </w:r>
      <w:r>
        <w:rPr>
          <w:rFonts w:hint="eastAsia" w:ascii="Times New Roman" w:hAnsi="Times New Roman" w:cs="Times New Roman"/>
          <w:color w:val="0000FF"/>
          <w:sz w:val="24"/>
          <w:szCs w:val="24"/>
        </w:rPr>
        <w:t xml:space="preserve"> a natural compound, licorice glycoside E, which offers a promising therapeutic strategy with potentially fewer side effects compared to conventional treatments.</w:t>
      </w:r>
      <w:r>
        <w:rPr>
          <w:rFonts w:hint="eastAsia" w:ascii="Times New Roman" w:hAnsi="Times New Roman" w:cs="Times New Roman"/>
          <w:color w:val="0000FF"/>
          <w:sz w:val="24"/>
          <w:szCs w:val="24"/>
          <w:lang w:val="en-US" w:eastAsia="zh-CN"/>
        </w:rPr>
        <w:t xml:space="preserve"> </w:t>
      </w:r>
      <w:r>
        <w:rPr>
          <w:rFonts w:hint="eastAsia" w:ascii="Times New Roman" w:hAnsi="Times New Roman" w:cs="Times New Roman"/>
          <w:color w:val="0000FF"/>
          <w:sz w:val="24"/>
          <w:szCs w:val="24"/>
        </w:rPr>
        <w:t>However, the study's limitations, primarily the lack of clinical trials and in vivo studies, underscore the preliminary nature of these findings. The therapeutic efficacy and safety of licorice glycoside E in treating sepsis remain speculative until validated in physiological contexts. In vitro results, while foundational, cannot fully capture the complexity of human biological systems. Therefore, advancing this research to in vivo studies is crucial for assessing the real-world applicability of licorice glycoside E in sepsis treatment, including its pharmacokinetics, optimal dosages, and potential interactions with other treatments.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0000FF"/>
          <w:sz w:val="24"/>
          <w:szCs w:val="24"/>
          <w:lang w:val="en-US" w:eastAsia="zh-CN"/>
        </w:rPr>
      </w:pPr>
      <w:r>
        <w:rPr>
          <w:rFonts w:hint="eastAsia" w:ascii="Times New Roman" w:hAnsi="Times New Roman" w:cs="Times New Roman"/>
          <w:color w:val="0000FF"/>
          <w:sz w:val="24"/>
          <w:szCs w:val="24"/>
        </w:rPr>
        <w:t>Future research should prioritize the development of in vivo models that accurately mimic sepsis conditions to confirm the therapeutic potential of licorice glycoside E. These studies will provide valuable insights into the compound's mechanism of action within a living organism and help identify any unforeseen effects or challenges in clinical application. Subsequent clinical trials are essential to evaluate the effectiveness, safety, and overall benefits of licorice glycoside E in patients, bridging the gap between laboratory research and clinical practice.</w:t>
      </w:r>
      <w:r>
        <w:rPr>
          <w:rFonts w:hint="default" w:ascii="Times New Roman" w:hAnsi="Times New Roman" w:cs="Times New Roman"/>
          <w:color w:val="0000FF"/>
          <w:sz w:val="24"/>
          <w:szCs w:val="24"/>
          <w:lang w:val="en-US" w:eastAsia="zh-CN"/>
        </w:rPr>
        <w:t>”</w:t>
      </w:r>
      <w:r>
        <w:rPr>
          <w:rFonts w:hint="eastAsia" w:ascii="Times New Roman" w:hAnsi="Times New Roman" w:cs="Times New Roman"/>
          <w:color w:val="0000FF"/>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rPr>
      </w:pPr>
    </w:p>
    <w:p>
      <w:pPr>
        <w:spacing w:line="360" w:lineRule="auto"/>
        <w:rPr>
          <w:rFonts w:hint="default" w:ascii="Times New Roman" w:hAnsi="Times New Roman" w:cs="Times New Roman"/>
          <w:sz w:val="24"/>
          <w:szCs w:val="32"/>
        </w:rPr>
      </w:pPr>
      <w:r>
        <w:rPr>
          <w:rFonts w:hint="default" w:ascii="Times New Roman" w:hAnsi="Times New Roman" w:cs="Times New Roman"/>
          <w:b/>
          <w:bCs/>
          <w:sz w:val="24"/>
          <w:szCs w:val="32"/>
        </w:rPr>
        <w:t>Validity of the Findings</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 Data Reliability and Analysis: The identification of DEGs, miRNAs, and the subsequent analysis seem methodologically sound. However, the paper would benefit from a more thorough statistical analysis, including measures of variability and significance testing, to strengthen the reliability of the findings.</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0000FF"/>
          <w:sz w:val="24"/>
          <w:szCs w:val="32"/>
          <w:lang w:val="en-US" w:eastAsia="zh-CN"/>
        </w:rPr>
      </w:pPr>
      <w:bookmarkStart w:id="3" w:name="OLE_LINK8"/>
      <w:r>
        <w:rPr>
          <w:rFonts w:hint="default" w:ascii="Times New Roman" w:hAnsi="Times New Roman" w:cs="Times New Roman"/>
          <w:b/>
          <w:bCs/>
          <w:color w:val="0000FF"/>
          <w:sz w:val="24"/>
          <w:szCs w:val="32"/>
          <w:highlight w:val="none"/>
        </w:rPr>
        <w:t>R</w:t>
      </w:r>
      <w:r>
        <w:rPr>
          <w:rFonts w:hint="default" w:ascii="Times New Roman" w:hAnsi="Times New Roman" w:cs="Times New Roman"/>
          <w:b/>
          <w:bCs/>
          <w:color w:val="0000FF"/>
          <w:sz w:val="24"/>
          <w:szCs w:val="32"/>
          <w:highlight w:val="none"/>
          <w:lang w:val="en-US" w:eastAsia="zh-CN"/>
        </w:rPr>
        <w:t>esponse</w:t>
      </w:r>
      <w:r>
        <w:rPr>
          <w:rFonts w:hint="default" w:ascii="Times New Roman" w:hAnsi="Times New Roman" w:cs="Times New Roman"/>
          <w:b/>
          <w:bCs/>
          <w:color w:val="0000FF"/>
          <w:sz w:val="24"/>
          <w:szCs w:val="32"/>
          <w:highlight w:val="none"/>
        </w:rPr>
        <w:t>:</w:t>
      </w:r>
      <w:bookmarkEnd w:id="3"/>
      <w:r>
        <w:rPr>
          <w:rFonts w:hint="eastAsia" w:ascii="Times New Roman" w:hAnsi="Times New Roman" w:cs="Times New Roman"/>
          <w:b/>
          <w:bCs/>
          <w:color w:val="0000FF"/>
          <w:sz w:val="24"/>
          <w:szCs w:val="32"/>
          <w:lang w:val="en-US" w:eastAsia="zh-CN"/>
        </w:rPr>
        <w:t xml:space="preserve"> </w:t>
      </w:r>
      <w:r>
        <w:rPr>
          <w:rFonts w:hint="eastAsia" w:ascii="Times New Roman" w:hAnsi="Times New Roman" w:cs="Times New Roman"/>
          <w:b w:val="0"/>
          <w:bCs w:val="0"/>
          <w:color w:val="0000FF"/>
          <w:sz w:val="24"/>
          <w:szCs w:val="32"/>
          <w:lang w:val="en-US" w:eastAsia="zh-CN"/>
        </w:rPr>
        <w:t xml:space="preserve">Thank you for your constructive feedback. We agree that a more thorough statistical analysis would indeed strengthen the reliability of our findings. In response to your suggestions, we have conducted additional statistical tests, adding measures of variability such as standard deviation and confidence intervals where appropriate in our data presentation. We have also implemented more rigorous significance testing to confirm the robustness of our DEGs and miRNA identification. </w:t>
      </w:r>
      <w:r>
        <w:rPr>
          <w:rFonts w:hint="eastAsia" w:ascii="Times New Roman" w:hAnsi="Times New Roman" w:cs="Times New Roman"/>
          <w:b w:val="0"/>
          <w:bCs w:val="0"/>
          <w:color w:val="0000FF"/>
          <w:sz w:val="24"/>
          <w:szCs w:val="32"/>
          <w:lang w:val="en-US" w:eastAsia="zh-CN"/>
        </w:rPr>
        <w:br w:type="textWrapping"/>
      </w:r>
      <w:r>
        <w:rPr>
          <w:rFonts w:hint="eastAsia" w:ascii="Times New Roman" w:hAnsi="Times New Roman" w:cs="Times New Roman"/>
          <w:b w:val="0"/>
          <w:bCs w:val="0"/>
          <w:color w:val="0000FF"/>
          <w:sz w:val="24"/>
          <w:szCs w:val="32"/>
          <w:lang w:val="en-US" w:eastAsia="zh-CN"/>
        </w:rPr>
        <w:t>We believe these enhancements will provide a more comprehensive and accurate view of our data, reinforcing the reliability of our findings. We appreciate your attention to detail and your suggestions for improving the statistical robustness of our work. We have revised our manuscript accordingly and hope that these changes meet with your approval.</w:t>
      </w:r>
    </w:p>
    <w:p>
      <w:pPr>
        <w:spacing w:line="360" w:lineRule="auto"/>
        <w:rPr>
          <w:rFonts w:hint="eastAsia" w:ascii="Times New Roman" w:hAnsi="Times New Roman" w:cs="Times New Roman" w:eastAsiaTheme="minorEastAsia"/>
          <w:sz w:val="24"/>
          <w:szCs w:val="32"/>
          <w:lang w:val="en-US" w:eastAsia="zh-CN"/>
        </w:rPr>
      </w:pPr>
    </w:p>
    <w:p>
      <w:pPr>
        <w:numPr>
          <w:ilvl w:val="0"/>
          <w:numId w:val="1"/>
        </w:num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Interpretation and Conclusions: The conclusions drawn are supported by the data presented, particularly regarding the role of miR-149-5p and MMP9 in ER stress and sepsis. However, the therapeutic potential of Licorice glycoside E, while promising, requires further investigation to confirm efficacy and safety in clinical settings.</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default" w:ascii="Times New Roman" w:hAnsi="Times New Roman" w:cs="Times New Roman"/>
          <w:b w:val="0"/>
          <w:bCs w:val="0"/>
          <w:color w:val="0000FF"/>
          <w:sz w:val="24"/>
          <w:szCs w:val="32"/>
          <w:lang w:val="en-US"/>
        </w:rPr>
        <w:t>We appreciate the reviewer's constructive comments, specifically regarding the need for a more comprehensive discussion on the study's limitations and future directions.</w:t>
      </w:r>
      <w:r>
        <w:rPr>
          <w:rFonts w:hint="default" w:ascii="Times New Roman" w:hAnsi="Times New Roman" w:cs="Times New Roman"/>
          <w:b/>
          <w:bCs/>
          <w:color w:val="0000FF"/>
          <w:sz w:val="24"/>
          <w:szCs w:val="32"/>
          <w:lang w:val="en-U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w:t>
      </w:r>
      <w:r>
        <w:rPr>
          <w:rFonts w:hint="eastAsia" w:ascii="Times New Roman" w:hAnsi="Times New Roman" w:cs="Times New Roman"/>
          <w:b w:val="0"/>
          <w:bCs w:val="0"/>
          <w:color w:val="0000FF"/>
          <w:sz w:val="24"/>
          <w:szCs w:val="24"/>
          <w:lang w:val="en-US" w:eastAsia="zh-CN"/>
        </w:rPr>
        <w:t>Our study on the effects of licorice glycoside E in regulating miR-149-5p-MMP9 presents a novel approach in sepsis treatment, highlighting the potential of targeting specific miRNA pathways to modulate immune responses.  And it found and study a natural compound, licorice glycoside E, which offers a promising therapeutic strategy with potentially fewer side effects compared to conventional treatments.</w:t>
      </w:r>
      <w:r>
        <w:rPr>
          <w:rFonts w:hint="eastAsia" w:ascii="Times New Roman" w:hAnsi="Times New Roman" w:cs="Times New Roman"/>
          <w:color w:val="0000FF"/>
          <w:sz w:val="24"/>
          <w:szCs w:val="24"/>
          <w:lang w:val="en-US" w:eastAsia="zh-CN"/>
        </w:rPr>
        <w:t xml:space="preserve"> Despite</w:t>
      </w:r>
      <w:r>
        <w:rPr>
          <w:rFonts w:hint="default" w:ascii="Times New Roman" w:hAnsi="Times New Roman" w:cs="Times New Roman"/>
          <w:color w:val="0000FF"/>
          <w:sz w:val="24"/>
          <w:szCs w:val="24"/>
          <w:lang w:val="en-US" w:eastAsia="zh-CN"/>
        </w:rPr>
        <w:t xml:space="preserve"> </w:t>
      </w:r>
      <w:r>
        <w:rPr>
          <w:rFonts w:hint="default" w:ascii="Times New Roman" w:hAnsi="Times New Roman" w:cs="Times New Roman"/>
          <w:b w:val="0"/>
          <w:bCs w:val="0"/>
          <w:color w:val="0000FF"/>
          <w:sz w:val="24"/>
          <w:szCs w:val="24"/>
          <w:lang w:val="en-US" w:eastAsia="zh-CN"/>
        </w:rPr>
        <w:t>above</w:t>
      </w:r>
      <w:r>
        <w:rPr>
          <w:rFonts w:hint="eastAsia" w:ascii="Times New Roman" w:hAnsi="Times New Roman" w:cs="Times New Roman"/>
          <w:color w:val="0000FF"/>
          <w:sz w:val="24"/>
          <w:szCs w:val="24"/>
          <w:lang w:val="en-US" w:eastAsia="zh-CN"/>
        </w:rPr>
        <w:t xml:space="preserve"> advancements, our study has limitations. </w:t>
      </w:r>
      <w:r>
        <w:rPr>
          <w:rFonts w:hint="eastAsia" w:ascii="Times New Roman" w:hAnsi="Times New Roman" w:cs="Times New Roman"/>
          <w:b w:val="0"/>
          <w:bCs w:val="0"/>
          <w:color w:val="0000FF"/>
          <w:sz w:val="24"/>
          <w:szCs w:val="24"/>
          <w:lang w:val="en-US" w:eastAsia="zh-CN"/>
        </w:rPr>
        <w:t xml:space="preserve">The therapeutic efficacy and safety of licorice glycoside E in treating sepsis remain speculative until validated in physiological contexts. In vitro results, while foundational, cannot fully capture the complexity of human biological systems. </w:t>
      </w:r>
      <w:r>
        <w:rPr>
          <w:rFonts w:hint="default" w:ascii="Times New Roman" w:hAnsi="Times New Roman" w:cs="Times New Roman"/>
          <w:b w:val="0"/>
          <w:bCs w:val="0"/>
          <w:color w:val="0000FF"/>
          <w:sz w:val="24"/>
          <w:szCs w:val="24"/>
          <w:lang w:val="en-US" w:eastAsia="zh-CN"/>
        </w:rPr>
        <w:t>However, o</w:t>
      </w:r>
      <w:r>
        <w:rPr>
          <w:rFonts w:hint="eastAsia" w:ascii="Times New Roman" w:hAnsi="Times New Roman" w:cs="Times New Roman"/>
          <w:color w:val="0000FF"/>
          <w:sz w:val="24"/>
          <w:szCs w:val="24"/>
          <w:lang w:val="en-US" w:eastAsia="zh-CN"/>
        </w:rPr>
        <w:t xml:space="preserve">ur findings, primarily based on cellular experiments, lack validation in animal models or clinical trials. The focus on myoblasts leaves out other cell types and tissues, which might respond differently to ER stress and sepsis, particularly in diabetic conditions. Therefore, while our in vitro results are promising, in vivo studies are crucial for confirming licorice glycoside E's therapeutic potential. </w:t>
      </w:r>
      <w:r>
        <w:rPr>
          <w:rFonts w:hint="default" w:ascii="Times New Roman" w:hAnsi="Times New Roman" w:cs="Times New Roman"/>
          <w:b w:val="0"/>
          <w:bCs w:val="0"/>
          <w:color w:val="0000FF"/>
          <w:sz w:val="24"/>
          <w:szCs w:val="24"/>
          <w:lang w:val="en-US" w:eastAsia="zh-CN"/>
        </w:rPr>
        <w:t>Besides</w:t>
      </w:r>
      <w:r>
        <w:rPr>
          <w:rFonts w:hint="eastAsia" w:ascii="Times New Roman" w:hAnsi="Times New Roman" w:cs="Times New Roman"/>
          <w:b w:val="0"/>
          <w:bCs w:val="0"/>
          <w:color w:val="0000FF"/>
          <w:sz w:val="24"/>
          <w:szCs w:val="24"/>
          <w:lang w:val="en-US" w:eastAsia="zh-CN"/>
        </w:rPr>
        <w:t>, advancing this research to in vivo studies is crucial for assessing the real-world applicability of licorice glycoside E in sepsis treatment, including its pharmacokinetics, optimal dosages, and potential interactions with other treatments.</w:t>
      </w:r>
      <w:r>
        <w:rPr>
          <w:rFonts w:hint="default" w:ascii="Times New Roman" w:hAnsi="Times New Roman" w:cs="Times New Roman"/>
          <w:b w:val="0"/>
          <w:bCs w:val="0"/>
          <w:color w:val="0000FF"/>
          <w:sz w:val="24"/>
          <w:szCs w:val="24"/>
          <w:lang w:val="en-US" w:eastAsia="zh-CN"/>
        </w:rPr>
        <w:t xml:space="preserve"> </w:t>
      </w:r>
      <w:r>
        <w:rPr>
          <w:rFonts w:hint="eastAsia" w:ascii="Times New Roman" w:hAnsi="Times New Roman" w:cs="Times New Roman"/>
          <w:color w:val="0000FF"/>
          <w:sz w:val="24"/>
          <w:szCs w:val="24"/>
          <w:lang w:val="en-US" w:eastAsia="zh-CN"/>
        </w:rPr>
        <w:t xml:space="preserve">These studies should also explore the regulatory dynamics of miRNA-149-5p-MMP9 in a physiological context, especially considering the intricate interplay between chronic diseases and sepsis.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sz w:val="24"/>
          <w:szCs w:val="32"/>
        </w:rPr>
      </w:pPr>
      <w:r>
        <w:rPr>
          <w:rFonts w:hint="eastAsia" w:ascii="Times New Roman" w:hAnsi="Times New Roman" w:cs="Times New Roman"/>
          <w:color w:val="0000FF"/>
          <w:sz w:val="24"/>
          <w:szCs w:val="24"/>
        </w:rPr>
        <w:t>Future research should prioritize the development of in vivo models that accurately mimic sepsis conditions to confirm the therapeutic potential of licorice glycoside E. These studies will provide valuable insights into the compound's mechanism of action within a living organism and help identify any unforeseen effects or challenges in clinical application.</w:t>
      </w:r>
      <w:r>
        <w:rPr>
          <w:rFonts w:hint="default" w:ascii="Times New Roman" w:hAnsi="Times New Roman" w:cs="Times New Roman"/>
          <w:color w:val="0000FF"/>
          <w:sz w:val="24"/>
          <w:szCs w:val="24"/>
          <w:lang w:val="en-US" w:eastAsia="zh-CN"/>
        </w:rPr>
        <w:t xml:space="preserve"> </w:t>
      </w:r>
      <w:r>
        <w:rPr>
          <w:rFonts w:hint="eastAsia" w:ascii="Times New Roman" w:hAnsi="Times New Roman" w:cs="Times New Roman"/>
          <w:color w:val="0000FF"/>
          <w:sz w:val="24"/>
          <w:szCs w:val="24"/>
        </w:rPr>
        <w:t xml:space="preserve">Subsequent clinical trials are essential to evaluate the effectiveness, safety, and overall benefits of licorice glycoside E in patients, bridging the gap between laboratory research and clinical practice. </w:t>
      </w:r>
      <w:r>
        <w:rPr>
          <w:rFonts w:hint="default" w:ascii="Times New Roman" w:hAnsi="Times New Roman" w:cs="Times New Roman"/>
          <w:color w:val="0000FF"/>
          <w:sz w:val="24"/>
          <w:szCs w:val="24"/>
          <w:lang w:val="en-US" w:eastAsia="zh-CN"/>
        </w:rPr>
        <w:t>Moreover, these studies</w:t>
      </w:r>
      <w:r>
        <w:rPr>
          <w:rFonts w:hint="eastAsia" w:ascii="Times New Roman" w:hAnsi="Times New Roman" w:cs="Times New Roman"/>
          <w:color w:val="0000FF"/>
          <w:sz w:val="24"/>
          <w:szCs w:val="24"/>
          <w:lang w:val="en-US" w:eastAsia="zh-CN"/>
        </w:rPr>
        <w:t xml:space="preserve"> should</w:t>
      </w:r>
      <w:r>
        <w:rPr>
          <w:rFonts w:hint="default" w:ascii="Times New Roman" w:hAnsi="Times New Roman" w:cs="Times New Roman"/>
          <w:color w:val="0000FF"/>
          <w:sz w:val="24"/>
          <w:szCs w:val="24"/>
          <w:lang w:val="en-US" w:eastAsia="zh-CN"/>
        </w:rPr>
        <w:t xml:space="preserve"> also</w:t>
      </w:r>
      <w:r>
        <w:rPr>
          <w:rFonts w:hint="eastAsia" w:ascii="Times New Roman" w:hAnsi="Times New Roman" w:cs="Times New Roman"/>
          <w:color w:val="0000FF"/>
          <w:sz w:val="24"/>
          <w:szCs w:val="24"/>
          <w:lang w:val="en-US" w:eastAsia="zh-CN"/>
        </w:rPr>
        <w:t xml:space="preserve"> broaden to include a wider array of molecular networks linked to sepsis, potentially revealing new regulatory pathways and treatment targets. This is particularly important in the context of diabetes, a chronic disease that significantly alters cellular responses to stress and infection. Considering the strong affinity of licorice glycoside E for MMP9, further studies could explore its potential in treating sepsis and understanding its role in different cell types and tissues, including those affected by diabetes. Such research could provide critical insights into the management of sepsis in diabetic patients, who often experience more severe and complex disease progressions due to their underlying condition.</w:t>
      </w:r>
      <w:r>
        <w:rPr>
          <w:rFonts w:hint="eastAsia" w:ascii="Times New Roman" w:hAnsi="Times New Roman" w:cs="Times New Roman"/>
          <w:color w:val="0000FF"/>
          <w:sz w:val="24"/>
          <w:szCs w:val="24"/>
        </w:rPr>
        <w:t xml:space="preserve"> </w:t>
      </w:r>
      <w:r>
        <w:rPr>
          <w:rFonts w:hint="default" w:ascii="Times New Roman" w:hAnsi="Times New Roman" w:cs="Times New Roman"/>
          <w:color w:val="0000FF"/>
          <w:sz w:val="24"/>
          <w:szCs w:val="24"/>
          <w:lang w:val="en-US" w:eastAsia="zh-CN"/>
        </w:rPr>
        <w:t>”</w:t>
      </w:r>
      <w:r>
        <w:rPr>
          <w:rFonts w:hint="eastAsia" w:ascii="Times New Roman" w:hAnsi="Times New Roman" w:cs="Times New Roman"/>
          <w:color w:val="0000FF"/>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Additional Comments</w:t>
      </w:r>
    </w:p>
    <w:p>
      <w:pPr>
        <w:numPr>
          <w:ilvl w:val="0"/>
          <w:numId w:val="2"/>
        </w:num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Innovativeness: The study's approach to integrating traditional Chinese medicine with modern molecular biology techniques is innovative and could open new avenues for therapeutic development.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eastAsiaTheme="minorEastAsia"/>
          <w:b w:val="0"/>
          <w:bCs w:val="0"/>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eastAsia" w:ascii="Times New Roman" w:hAnsi="Times New Roman" w:cs="Times New Roman"/>
          <w:b w:val="0"/>
          <w:bCs w:val="0"/>
          <w:color w:val="0000FF"/>
          <w:sz w:val="24"/>
          <w:szCs w:val="32"/>
          <w:lang w:val="en-US" w:eastAsia="zh-CN"/>
        </w:rPr>
        <w:t>Thank you for your positive feedback on the innovative approach of our study. We appreciate your recognition of the potential in integrating traditional Chinese medicine with modern molecular biology techniques. We believe this approach can indeed unearth new opportunities for therapeutic development. Your comments motivate us to continue exploring this exciting field. We have taken into account all your feedback while revising our manuscript, and we have further elaborated on the novelty and potential implications of our research in the discussion section. We believe the updated manuscript now provides a clearer picture of our unique approach and its potential benefits in the field of therapeutic development. Once again, we appreciate your constructive comments and look forward to any further suggestions you may have.</w:t>
      </w:r>
    </w:p>
    <w:p>
      <w:pPr>
        <w:spacing w:line="360" w:lineRule="auto"/>
        <w:rPr>
          <w:rFonts w:hint="default" w:ascii="Times New Roman" w:hAnsi="Times New Roman" w:cs="Times New Roman"/>
          <w:sz w:val="24"/>
          <w:szCs w:val="32"/>
        </w:rPr>
      </w:pPr>
    </w:p>
    <w:p>
      <w:pPr>
        <w:numPr>
          <w:ilvl w:val="0"/>
          <w:numId w:val="3"/>
        </w:num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Overall Assessment: This manuscript contributes valuable insights into the modulation of ER stress in diabetes through exercise and potential therapeutic interventions. Its interdisciplinary approach is commendable, although further validation and detailed analysis are needed to solidify its findings.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val="0"/>
          <w:bCs w:val="0"/>
          <w:sz w:val="24"/>
          <w:szCs w:val="32"/>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default" w:ascii="Times New Roman" w:hAnsi="Times New Roman" w:cs="Times New Roman"/>
          <w:b w:val="0"/>
          <w:bCs w:val="0"/>
          <w:color w:val="0000FF"/>
          <w:sz w:val="24"/>
          <w:szCs w:val="32"/>
        </w:rPr>
        <w:t xml:space="preserve">Thank you for your thoughtful review and positive feedback on our manuscript. We appreciate your recognition of the potential value that our work contributes to the understanding of ER stress modulation in diabetes through exercise and potential therapeutic interventions.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32"/>
        </w:rPr>
      </w:pPr>
    </w:p>
    <w:p>
      <w:pPr>
        <w:spacing w:line="360" w:lineRule="auto"/>
        <w:rPr>
          <w:rFonts w:hint="eastAsia" w:ascii="Times New Roman" w:hAnsi="Times New Roman" w:cs="Times New Roman" w:eastAsiaTheme="minorEastAsia"/>
          <w:b/>
          <w:bCs/>
          <w:sz w:val="28"/>
          <w:szCs w:val="28"/>
          <w:lang w:eastAsia="zh-CN"/>
        </w:rPr>
      </w:pPr>
      <w:r>
        <w:rPr>
          <w:rFonts w:ascii="Times New Roman" w:hAnsi="Times New Roman" w:cs="Times New Roman"/>
          <w:b/>
          <w:bCs/>
          <w:sz w:val="28"/>
          <w:szCs w:val="28"/>
        </w:rPr>
        <w:t>Reviewer #</w:t>
      </w:r>
      <w:r>
        <w:rPr>
          <w:rFonts w:hint="eastAsia" w:ascii="Times New Roman" w:hAnsi="Times New Roman" w:cs="Times New Roman"/>
          <w:b/>
          <w:bCs/>
          <w:sz w:val="28"/>
          <w:szCs w:val="28"/>
          <w:lang w:val="en-US" w:eastAsia="zh-CN"/>
        </w:rPr>
        <w:t>2</w:t>
      </w:r>
      <w:bookmarkStart w:id="23" w:name="_GoBack"/>
      <w:bookmarkEnd w:id="23"/>
    </w:p>
    <w:p>
      <w:pPr>
        <w:widowControl w:val="0"/>
        <w:numPr>
          <w:ilvl w:val="0"/>
          <w:numId w:val="0"/>
        </w:numPr>
        <w:spacing w:line="360" w:lineRule="auto"/>
        <w:jc w:val="both"/>
        <w:rPr>
          <w:rFonts w:hint="default" w:ascii="Times New Roman" w:hAnsi="Times New Roman" w:cs="Times New Roman"/>
          <w:b/>
          <w:bCs/>
          <w:sz w:val="24"/>
          <w:szCs w:val="32"/>
        </w:rPr>
      </w:pPr>
      <w:r>
        <w:rPr>
          <w:rFonts w:hint="default" w:ascii="Times New Roman" w:hAnsi="Times New Roman" w:cs="Times New Roman"/>
          <w:b/>
          <w:bCs/>
          <w:sz w:val="24"/>
          <w:szCs w:val="32"/>
        </w:rPr>
        <w:t>Abstract Overview</w:t>
      </w:r>
    </w:p>
    <w:p>
      <w:pPr>
        <w:widowControl w:val="0"/>
        <w:numPr>
          <w:ilvl w:val="0"/>
          <w:numId w:val="4"/>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Content: The abstract effectively summarizes the study's aims, key findings, and the potential of licorice glycoside E. However, it lacks mention of the study's limitations and the necessity for further research, particularly in vivo studies.</w:t>
      </w: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Recommendation: Include a brief statement on limitations and future research directions to provide a comprehensive overview.</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val="0"/>
          <w:bCs w:val="0"/>
          <w:color w:val="0000FF"/>
          <w:sz w:val="24"/>
          <w:szCs w:val="32"/>
          <w:lang w:val="en-US" w:eastAsia="zh-CN"/>
        </w:rPr>
      </w:pPr>
      <w:r>
        <w:rPr>
          <w:rFonts w:hint="default" w:ascii="Times New Roman" w:hAnsi="Times New Roman" w:cs="Times New Roman"/>
          <w:b/>
          <w:bCs/>
          <w:color w:val="2B00FF"/>
          <w:sz w:val="24"/>
          <w:szCs w:val="32"/>
        </w:rPr>
        <w:t>R</w:t>
      </w:r>
      <w:r>
        <w:rPr>
          <w:rFonts w:hint="default" w:ascii="Times New Roman" w:hAnsi="Times New Roman" w:cs="Times New Roman"/>
          <w:b/>
          <w:bCs/>
          <w:color w:val="2B00FF"/>
          <w:sz w:val="24"/>
          <w:szCs w:val="32"/>
          <w:lang w:val="en-US" w:eastAsia="zh-CN"/>
        </w:rPr>
        <w:t>esponse</w:t>
      </w:r>
      <w:r>
        <w:rPr>
          <w:rFonts w:hint="default" w:ascii="Times New Roman" w:hAnsi="Times New Roman" w:cs="Times New Roman"/>
          <w:b/>
          <w:bCs/>
          <w:color w:val="2B00FF"/>
          <w:sz w:val="24"/>
          <w:szCs w:val="32"/>
        </w:rPr>
        <w:t>:</w:t>
      </w:r>
      <w:r>
        <w:rPr>
          <w:rFonts w:hint="eastAsia" w:ascii="Times New Roman" w:hAnsi="Times New Roman" w:cs="Times New Roman"/>
          <w:b/>
          <w:bCs/>
          <w:color w:val="2B00FF"/>
          <w:sz w:val="24"/>
          <w:szCs w:val="32"/>
          <w:lang w:val="en-US" w:eastAsia="zh-CN"/>
        </w:rPr>
        <w:t xml:space="preserve"> </w:t>
      </w:r>
      <w:r>
        <w:rPr>
          <w:rFonts w:hint="default" w:ascii="Times New Roman" w:hAnsi="Times New Roman" w:cs="Times New Roman"/>
          <w:b w:val="0"/>
          <w:bCs w:val="0"/>
          <w:color w:val="0000FF"/>
          <w:sz w:val="24"/>
          <w:szCs w:val="32"/>
          <w:lang w:val="en-US"/>
        </w:rPr>
        <w:t>We appreciate the reviewer's constructive comments, specifically regarding the need for a more comprehensive discussion on the study's limitations and future directions.</w:t>
      </w:r>
      <w:r>
        <w:rPr>
          <w:rFonts w:hint="eastAsia" w:ascii="Times New Roman" w:hAnsi="Times New Roman" w:cs="Times New Roman"/>
          <w:b w:val="0"/>
          <w:bCs w:val="0"/>
          <w:color w:val="0000FF"/>
          <w:sz w:val="24"/>
          <w:szCs w:val="32"/>
          <w:lang w:val="en-US" w:eastAsia="zh-CN"/>
        </w:rPr>
        <w:t xml:space="preserve"> We add the relative paragraph in abstract, as follow.</w:t>
      </w:r>
    </w:p>
    <w:p>
      <w:pPr>
        <w:widowControl w:val="0"/>
        <w:numPr>
          <w:ilvl w:val="0"/>
          <w:numId w:val="0"/>
        </w:numPr>
        <w:spacing w:line="360" w:lineRule="auto"/>
        <w:jc w:val="both"/>
        <w:rPr>
          <w:rFonts w:hint="eastAsia" w:ascii="Times New Roman" w:hAnsi="Times New Roman" w:cs="Times New Roman" w:eastAsiaTheme="minorEastAsia"/>
          <w:color w:val="C00000"/>
          <w:sz w:val="24"/>
          <w:szCs w:val="32"/>
          <w:lang w:val="en-US" w:eastAsia="zh-CN"/>
        </w:rPr>
      </w:pPr>
      <w:r>
        <w:rPr>
          <w:rFonts w:hint="default" w:ascii="Times New Roman" w:hAnsi="Times New Roman" w:cs="Times New Roman"/>
          <w:color w:val="0000FF"/>
          <w:sz w:val="24"/>
          <w:szCs w:val="24"/>
          <w:lang w:val="en-US" w:eastAsia="zh-CN"/>
        </w:rPr>
        <w:t>“</w:t>
      </w:r>
      <w:bookmarkStart w:id="4" w:name="OLE_LINK5"/>
      <w:bookmarkStart w:id="5" w:name="OLE_LINK7"/>
      <w:r>
        <w:rPr>
          <w:rFonts w:hint="eastAsia" w:ascii="Times New Roman" w:hAnsi="Times New Roman" w:cs="Times New Roman"/>
          <w:color w:val="0000FF"/>
          <w:sz w:val="24"/>
          <w:szCs w:val="24"/>
          <w:lang w:val="en-US" w:eastAsia="zh-CN"/>
        </w:rPr>
        <w:t>O</w:t>
      </w:r>
      <w:r>
        <w:rPr>
          <w:rFonts w:hint="eastAsia" w:ascii="Times New Roman" w:hAnsi="Times New Roman" w:cs="Times New Roman"/>
          <w:color w:val="0000FF"/>
          <w:sz w:val="24"/>
          <w:szCs w:val="24"/>
        </w:rPr>
        <w:t xml:space="preserve">ur study is not devoid of limitations. </w:t>
      </w:r>
      <w:bookmarkStart w:id="6" w:name="OLE_LINK6"/>
      <w:r>
        <w:rPr>
          <w:rFonts w:hint="eastAsia" w:ascii="Times New Roman" w:hAnsi="Times New Roman" w:cs="Times New Roman"/>
          <w:color w:val="0000FF"/>
          <w:sz w:val="24"/>
          <w:szCs w:val="24"/>
        </w:rPr>
        <w:t>While our data analyses and experimental validations underscore the pivotal role of the miR-149-5p-MMP9 regulatory network in sepsis</w:t>
      </w:r>
      <w:bookmarkEnd w:id="6"/>
      <w:r>
        <w:rPr>
          <w:rFonts w:hint="eastAsia" w:ascii="Times New Roman" w:hAnsi="Times New Roman" w:cs="Times New Roman"/>
          <w:color w:val="0000FF"/>
          <w:sz w:val="24"/>
          <w:szCs w:val="24"/>
        </w:rPr>
        <w:t>, our investigations remain cell-based, lacking validation in animal models or clinical trials. Our focus was predominantly on myogenic cells, excluding other cell types or tissues. While our in vitro revelations are compelling, in vivo validations are paramount to ascertain the therapeutic efficacy of licorice glycoside E and to further elucidate the miRNA-149-5p-MMP9 regulatory dynamics in a physiological milieu</w:t>
      </w:r>
      <w:bookmarkEnd w:id="4"/>
      <w:r>
        <w:rPr>
          <w:rFonts w:hint="eastAsia" w:ascii="Times New Roman" w:hAnsi="Times New Roman" w:cs="Times New Roman"/>
          <w:color w:val="0000FF"/>
          <w:sz w:val="24"/>
          <w:szCs w:val="24"/>
        </w:rPr>
        <w:t>.</w:t>
      </w:r>
      <w:bookmarkEnd w:id="5"/>
      <w:r>
        <w:rPr>
          <w:rFonts w:hint="default" w:ascii="Times New Roman" w:hAnsi="Times New Roman" w:cs="Times New Roman"/>
          <w:color w:val="0000FF"/>
          <w:sz w:val="24"/>
          <w:szCs w:val="24"/>
          <w:lang w:val="en-US" w:eastAsia="zh-CN"/>
        </w:rPr>
        <w:t>”</w:t>
      </w:r>
      <w:r>
        <w:rPr>
          <w:rFonts w:hint="default" w:ascii="Times New Roman" w:hAnsi="Times New Roman" w:cs="Times New Roman"/>
          <w:b w:val="0"/>
          <w:bCs w:val="0"/>
          <w:color w:val="0000FF"/>
          <w:sz w:val="24"/>
          <w:szCs w:val="32"/>
        </w:rPr>
        <w:br w:type="textWrapping"/>
      </w:r>
      <w:r>
        <w:rPr>
          <w:rFonts w:hint="eastAsia" w:ascii="Times New Roman" w:hAnsi="Times New Roman" w:cs="Times New Roman"/>
          <w:color w:val="0000FF"/>
          <w:sz w:val="24"/>
          <w:szCs w:val="24"/>
        </w:rPr>
        <w:t xml:space="preserve"> </w:t>
      </w:r>
    </w:p>
    <w:p>
      <w:pPr>
        <w:widowControl w:val="0"/>
        <w:numPr>
          <w:ilvl w:val="0"/>
          <w:numId w:val="0"/>
        </w:numPr>
        <w:spacing w:line="360" w:lineRule="auto"/>
        <w:jc w:val="both"/>
        <w:rPr>
          <w:rFonts w:hint="default" w:ascii="Times New Roman" w:hAnsi="Times New Roman" w:cs="Times New Roman"/>
          <w:b/>
          <w:bCs/>
          <w:sz w:val="24"/>
          <w:szCs w:val="32"/>
        </w:rPr>
      </w:pPr>
      <w:r>
        <w:rPr>
          <w:rFonts w:hint="default" w:ascii="Times New Roman" w:hAnsi="Times New Roman" w:cs="Times New Roman"/>
          <w:b/>
          <w:bCs/>
          <w:sz w:val="24"/>
          <w:szCs w:val="32"/>
        </w:rPr>
        <w:t>Background Section</w:t>
      </w:r>
    </w:p>
    <w:p>
      <w:pPr>
        <w:widowControl w:val="0"/>
        <w:numPr>
          <w:ilvl w:val="0"/>
          <w:numId w:val="5"/>
        </w:numPr>
        <w:spacing w:line="360" w:lineRule="auto"/>
        <w:jc w:val="both"/>
        <w:rPr>
          <w:rFonts w:hint="default" w:ascii="Times New Roman" w:hAnsi="Times New Roman" w:cs="Times New Roman"/>
          <w:b w:val="0"/>
          <w:bCs w:val="0"/>
          <w:color w:val="0000FF"/>
          <w:sz w:val="24"/>
          <w:szCs w:val="32"/>
          <w:lang w:val="en-US" w:eastAsia="zh-CN"/>
        </w:rPr>
      </w:pPr>
      <w:r>
        <w:rPr>
          <w:rFonts w:hint="default" w:ascii="Times New Roman" w:hAnsi="Times New Roman" w:cs="Times New Roman"/>
          <w:sz w:val="24"/>
          <w:szCs w:val="32"/>
        </w:rPr>
        <w:t>Content: Comprehensive but could be more targeted. It requires a focused discussion on miR-149-5p and MMP9 in the context of diabetes, sepsis, and ER stress.</w:t>
      </w:r>
    </w:p>
    <w:p>
      <w:pPr>
        <w:widowControl w:val="0"/>
        <w:numPr>
          <w:ilvl w:val="0"/>
          <w:numId w:val="5"/>
        </w:numPr>
        <w:spacing w:line="360" w:lineRule="auto"/>
        <w:ind w:left="0" w:leftChars="0" w:firstLine="0" w:firstLineChars="0"/>
        <w:jc w:val="both"/>
        <w:rPr>
          <w:rFonts w:hint="default" w:ascii="Times New Roman" w:hAnsi="Times New Roman" w:cs="Times New Roman"/>
          <w:sz w:val="24"/>
          <w:szCs w:val="32"/>
        </w:rPr>
      </w:pPr>
      <w:r>
        <w:rPr>
          <w:rFonts w:hint="default" w:ascii="Times New Roman" w:hAnsi="Times New Roman" w:cs="Times New Roman"/>
          <w:sz w:val="24"/>
          <w:szCs w:val="32"/>
        </w:rPr>
        <w:t>Rationale for Licorice Glycoside E: The choice of licorice glycoside E as a therapeutic target is intriguing but not sufficiently justified.</w:t>
      </w:r>
    </w:p>
    <w:p>
      <w:pPr>
        <w:widowControl w:val="0"/>
        <w:numPr>
          <w:ilvl w:val="0"/>
          <w:numId w:val="0"/>
        </w:numPr>
        <w:spacing w:line="360" w:lineRule="auto"/>
        <w:ind w:leftChars="0"/>
        <w:jc w:val="both"/>
        <w:rPr>
          <w:rFonts w:hint="default" w:ascii="Times New Roman" w:hAnsi="Times New Roman" w:cs="Times New Roman"/>
          <w:sz w:val="24"/>
          <w:szCs w:val="32"/>
        </w:rPr>
      </w:pPr>
      <w:r>
        <w:rPr>
          <w:rFonts w:hint="default" w:ascii="Times New Roman" w:hAnsi="Times New Roman" w:cs="Times New Roman"/>
          <w:sz w:val="24"/>
          <w:szCs w:val="32"/>
        </w:rPr>
        <w:t>Recommendation: Refine the background to specifically address the roles of miR-149-5p and MMP9 in the related conditions and provide a rationale for the selection of licorice glycoside 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eastAsia" w:ascii="Times New Roman" w:hAnsi="Times New Roman" w:cs="Times New Roman"/>
          <w:b w:val="0"/>
          <w:bCs w:val="0"/>
          <w:color w:val="0000FF"/>
          <w:sz w:val="24"/>
          <w:szCs w:val="32"/>
          <w:lang w:val="en-US" w:eastAsia="zh-CN"/>
        </w:rPr>
        <w:t>Thank you for your constructive feedback. We have revised our manuscript to provide a more targeted discussion on these areas, as follows.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lang w:val="en-US" w:eastAsia="zh-CN"/>
        </w:rPr>
        <w:t>“</w:t>
      </w:r>
      <w:r>
        <w:rPr>
          <w:rFonts w:hint="default" w:ascii="Times New Roman" w:hAnsi="Times New Roman" w:cs="Times New Roman"/>
          <w:color w:val="0000FF"/>
          <w:sz w:val="24"/>
          <w:szCs w:val="32"/>
        </w:rPr>
        <w:t xml:space="preserve">Previous studies have indicated the role of miR-149-5p and MMP9 in diabetes and ER stress. Specifically, miR-149-5p has been reported to regulate pancreatic beta-cell survival and function under ER stress, and MMP9 has been implicated in advanced glycation end products-induced ER stress in diabetics. This means they could be a potential target for the treatment of </w:t>
      </w:r>
      <w:r>
        <w:rPr>
          <w:rFonts w:hint="eastAsia" w:ascii="Times New Roman" w:hAnsi="Times New Roman" w:cs="Times New Roman"/>
          <w:color w:val="0000FF"/>
          <w:sz w:val="24"/>
          <w:szCs w:val="32"/>
          <w:lang w:val="en-US" w:eastAsia="zh-CN"/>
        </w:rPr>
        <w:t>ER</w:t>
      </w:r>
      <w:r>
        <w:rPr>
          <w:rFonts w:hint="default" w:ascii="Times New Roman" w:hAnsi="Times New Roman" w:cs="Times New Roman"/>
          <w:color w:val="0000FF"/>
          <w:sz w:val="24"/>
          <w:szCs w:val="32"/>
        </w:rPr>
        <w:t xml:space="preserve"> stress-induced sepsis</w:t>
      </w:r>
      <w:r>
        <w:rPr>
          <w:rFonts w:hint="eastAsia" w:ascii="Times New Roman" w:hAnsi="Times New Roman" w:cs="Times New Roman"/>
          <w:color w:val="0000FF"/>
          <w:sz w:val="24"/>
          <w:szCs w:val="32"/>
          <w:lang w:val="en-US" w:eastAsia="zh-CN"/>
        </w:rPr>
        <w:t>. More specifically,</w:t>
      </w:r>
      <w:r>
        <w:rPr>
          <w:rFonts w:hint="eastAsia" w:ascii="Times New Roman" w:hAnsi="Times New Roman" w:cs="Times New Roman"/>
          <w:b w:val="0"/>
          <w:bCs w:val="0"/>
          <w:color w:val="0000FF"/>
          <w:sz w:val="24"/>
          <w:szCs w:val="32"/>
          <w:lang w:val="en-US" w:eastAsia="zh-CN"/>
        </w:rPr>
        <w:t xml:space="preserve"> miR-149-5p, a microRNA, has been identified as a regulator of cell proliferation, apoptosis, and migration. It functions either as a tumor suppressor or promoter, depending on the cellular context and target genes. Its interaction with MMP9, an enzyme involved in the degradation of the extracellular matrix, suggests a complex regulatory network affecting tumor growth and metastasis. MMP9's upregulation is associated with enhanced invasive potential of cancer cells and poor prognosis in patients.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cs="Times New Roman"/>
          <w:b w:val="0"/>
          <w:bCs w:val="0"/>
          <w:color w:val="0000FF"/>
          <w:sz w:val="24"/>
          <w:szCs w:val="32"/>
          <w:lang w:val="en-US" w:eastAsia="zh-CN"/>
        </w:rPr>
      </w:pPr>
      <w:bookmarkStart w:id="7" w:name="OLE_LINK25"/>
      <w:r>
        <w:rPr>
          <w:rFonts w:hint="default" w:ascii="Times New Roman" w:hAnsi="Times New Roman" w:cs="Times New Roman"/>
          <w:b w:val="0"/>
          <w:bCs w:val="0"/>
          <w:color w:val="0000FF"/>
          <w:sz w:val="24"/>
          <w:szCs w:val="32"/>
          <w:lang w:val="en-US" w:eastAsia="zh-CN"/>
        </w:rPr>
        <w:t>“</w:t>
      </w:r>
      <w:bookmarkStart w:id="8" w:name="OLE_LINK17"/>
      <w:r>
        <w:rPr>
          <w:rFonts w:hint="eastAsia" w:ascii="Times New Roman" w:hAnsi="Times New Roman" w:cs="Times New Roman"/>
          <w:b w:val="0"/>
          <w:bCs w:val="0"/>
          <w:color w:val="0000FF"/>
          <w:sz w:val="24"/>
          <w:szCs w:val="32"/>
          <w:lang w:val="en-US" w:eastAsia="zh-CN"/>
        </w:rPr>
        <w:t>The selection of licorice glycoside E as a potential therapeutic agent is based on its pharmacological properties, including anti-inflammatory, anti-viral, and anti-cancer activities. Given the involvement of miR-149-5p and MMP9 in promoting inflammatory environments and tumor progression, licorice glycoside E's bioactive components may modulate these molecular pathways, offering a rationale for its application in treating conditions where these molecules are implicated. Thus, understanding the roles of miR-149-5p and MMP9 in disease pathogenesis and the therapeutic potential of licorice glycoside E could provide insights into novel treatment strategies</w:t>
      </w:r>
      <w:bookmarkEnd w:id="8"/>
      <w:r>
        <w:rPr>
          <w:rFonts w:hint="eastAsia" w:ascii="Times New Roman" w:hAnsi="Times New Roman" w:cs="Times New Roman"/>
          <w:b w:val="0"/>
          <w:bCs w:val="0"/>
          <w:color w:val="0000FF"/>
          <w:sz w:val="24"/>
          <w:szCs w:val="32"/>
          <w:lang w:val="en-US" w:eastAsia="zh-CN"/>
        </w:rPr>
        <w:t>.</w:t>
      </w:r>
      <w:r>
        <w:rPr>
          <w:rFonts w:hint="default" w:ascii="Times New Roman" w:hAnsi="Times New Roman" w:cs="Times New Roman"/>
          <w:b w:val="0"/>
          <w:bCs w:val="0"/>
          <w:color w:val="0000FF"/>
          <w:sz w:val="24"/>
          <w:szCs w:val="32"/>
          <w:lang w:val="en-US" w:eastAsia="zh-CN"/>
        </w:rPr>
        <w:t>”</w:t>
      </w:r>
    </w:p>
    <w:bookmarkEnd w:id="7"/>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cs="Times New Roman" w:eastAsiaTheme="minorEastAsia"/>
          <w:sz w:val="24"/>
          <w:szCs w:val="32"/>
          <w:lang w:val="en-US" w:eastAsia="zh-CN"/>
        </w:rPr>
      </w:pPr>
      <w:r>
        <w:rPr>
          <w:rFonts w:hint="eastAsia" w:ascii="Times New Roman" w:hAnsi="Times New Roman" w:cs="Times New Roman"/>
          <w:b w:val="0"/>
          <w:bCs w:val="0"/>
          <w:color w:val="0000FF"/>
          <w:sz w:val="24"/>
          <w:szCs w:val="32"/>
          <w:lang w:val="en-US" w:eastAsia="zh-CN"/>
        </w:rPr>
        <w:t>We understand your concerns regarding the justification of our choice. This revised background provides a specific focus on miR-149-5p and MMP9's roles in related conditions and justifies the selection of licorice glycoside E for further investigation.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Discussion and Implications</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Content: </w:t>
      </w:r>
      <w:bookmarkStart w:id="9" w:name="OLE_LINK12"/>
      <w:r>
        <w:rPr>
          <w:rFonts w:hint="default" w:ascii="Times New Roman" w:hAnsi="Times New Roman" w:cs="Times New Roman"/>
          <w:sz w:val="24"/>
          <w:szCs w:val="32"/>
        </w:rPr>
        <w:t xml:space="preserve">Needs to focus more on the implications of the findings, particularly regarding </w:t>
      </w:r>
      <w:bookmarkStart w:id="10" w:name="OLE_LINK13"/>
      <w:r>
        <w:rPr>
          <w:rFonts w:hint="default" w:ascii="Times New Roman" w:hAnsi="Times New Roman" w:cs="Times New Roman"/>
          <w:sz w:val="24"/>
          <w:szCs w:val="32"/>
        </w:rPr>
        <w:t>miR-149-5p's role in regulating MMP9 expression.</w:t>
      </w:r>
    </w:p>
    <w:bookmarkEnd w:id="9"/>
    <w:bookmarkEnd w:id="1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eastAsia" w:ascii="Times New Roman" w:hAnsi="Times New Roman" w:cs="Times New Roman"/>
          <w:b w:val="0"/>
          <w:bCs w:val="0"/>
          <w:color w:val="0000FF"/>
          <w:sz w:val="24"/>
          <w:szCs w:val="32"/>
          <w:lang w:val="en-US" w:eastAsia="zh-CN"/>
        </w:rPr>
        <w:t>Thank you for your constructive feedback. We have revised our manuscript to provide a more targeted discussion on miR-149-5p's role in regulating MMP9 expression, as follows.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0000FF"/>
          <w:sz w:val="24"/>
          <w:szCs w:val="32"/>
          <w:lang w:val="en-US" w:eastAsia="zh-CN"/>
        </w:rPr>
      </w:pPr>
      <w:r>
        <w:rPr>
          <w:rFonts w:hint="default" w:ascii="Times New Roman" w:hAnsi="Times New Roman" w:cs="Times New Roman"/>
          <w:b w:val="0"/>
          <w:bCs w:val="0"/>
          <w:color w:val="0000FF"/>
          <w:sz w:val="24"/>
          <w:szCs w:val="32"/>
          <w:lang w:val="en-US" w:eastAsia="zh-CN"/>
        </w:rPr>
        <w:t>“</w:t>
      </w:r>
      <w:r>
        <w:rPr>
          <w:rFonts w:hint="eastAsia" w:ascii="Times New Roman" w:hAnsi="Times New Roman" w:cs="Times New Roman"/>
          <w:b w:val="0"/>
          <w:bCs w:val="0"/>
          <w:color w:val="0000FF"/>
          <w:sz w:val="24"/>
          <w:szCs w:val="32"/>
          <w:lang w:val="en-US" w:eastAsia="zh-CN"/>
        </w:rPr>
        <w:t>The study's findings underscore the pivotal role of miR-149-5p in modulating MMP9 expression, highlighting its potential as a therapeutic target. miR-149-5p's regulation of MMP9 suggests a key mechanism by which it influences cell migration, invasion, and the tumor microenvironment. This relationship reveals new insights into the molecular pathways that could be exploited for therapeutic interventions, particularly in diseases characterized by abnormal MMP9 activity. The implications of these findings extend to developing novel strategies for disease management, emphasizing the importance of targeting miR-149-5p-MMP9 axis in therapeutic development.</w:t>
      </w:r>
      <w:r>
        <w:rPr>
          <w:rFonts w:hint="default" w:ascii="Times New Roman" w:hAnsi="Times New Roman" w:cs="Times New Roman"/>
          <w:b w:val="0"/>
          <w:bCs w:val="0"/>
          <w:color w:val="0000FF"/>
          <w:sz w:val="24"/>
          <w:szCs w:val="32"/>
          <w:lang w:val="en-US" w:eastAsia="zh-CN"/>
        </w:rPr>
        <w:t>”</w:t>
      </w:r>
    </w:p>
    <w:p>
      <w:pPr>
        <w:widowControl w:val="0"/>
        <w:numPr>
          <w:ilvl w:val="0"/>
          <w:numId w:val="0"/>
        </w:numPr>
        <w:spacing w:line="360" w:lineRule="auto"/>
        <w:jc w:val="both"/>
        <w:rPr>
          <w:rFonts w:hint="default" w:ascii="Times New Roman" w:hAnsi="Times New Roman" w:cs="Times New Roman"/>
          <w:b w:val="0"/>
          <w:bCs w:val="0"/>
          <w:color w:val="0000FF"/>
          <w:sz w:val="24"/>
          <w:szCs w:val="32"/>
          <w:lang w:val="en-US" w:eastAsia="zh-CN"/>
        </w:rPr>
      </w:pPr>
    </w:p>
    <w:p>
      <w:pPr>
        <w:widowControl w:val="0"/>
        <w:numPr>
          <w:ilvl w:val="0"/>
          <w:numId w:val="6"/>
        </w:numPr>
        <w:spacing w:line="360" w:lineRule="auto"/>
        <w:ind w:left="0" w:leftChars="0" w:firstLine="0" w:firstLineChars="0"/>
        <w:jc w:val="both"/>
        <w:rPr>
          <w:rFonts w:hint="default" w:ascii="Times New Roman" w:hAnsi="Times New Roman" w:cs="Times New Roman"/>
          <w:sz w:val="24"/>
          <w:szCs w:val="32"/>
        </w:rPr>
      </w:pPr>
      <w:r>
        <w:rPr>
          <w:rFonts w:hint="default" w:ascii="Times New Roman" w:hAnsi="Times New Roman" w:cs="Times New Roman"/>
          <w:sz w:val="24"/>
          <w:szCs w:val="32"/>
        </w:rPr>
        <w:t>Study Limitations: The current discussion lacks an in-depth analysis of the limitations and potential avenues for future research.</w:t>
      </w:r>
    </w:p>
    <w:p>
      <w:pPr>
        <w:widowControl w:val="0"/>
        <w:numPr>
          <w:ilvl w:val="0"/>
          <w:numId w:val="0"/>
        </w:numPr>
        <w:spacing w:line="360" w:lineRule="auto"/>
        <w:ind w:leftChars="0"/>
        <w:jc w:val="both"/>
        <w:rPr>
          <w:rFonts w:hint="default" w:ascii="Times New Roman" w:hAnsi="Times New Roman" w:cs="Times New Roman"/>
          <w:sz w:val="24"/>
          <w:szCs w:val="32"/>
        </w:rPr>
      </w:pPr>
      <w:r>
        <w:rPr>
          <w:rFonts w:hint="default" w:ascii="Times New Roman" w:hAnsi="Times New Roman" w:cs="Times New Roman"/>
          <w:sz w:val="24"/>
          <w:szCs w:val="32"/>
        </w:rPr>
        <w:t>Recommendation: Expand the discussion to include a detailed examination of the study's implications, limitations, and future research, emphasizing the therapeutic potential of licorice glycoside E and the role of physical exercise.</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C00000"/>
          <w:sz w:val="24"/>
          <w:szCs w:val="32"/>
          <w:lang w:val="en-US" w:eastAsia="zh-CN"/>
        </w:rPr>
        <w:t xml:space="preserve"> </w:t>
      </w:r>
      <w:bookmarkStart w:id="11" w:name="OLE_LINK16"/>
      <w:r>
        <w:rPr>
          <w:rFonts w:hint="default" w:ascii="Times New Roman" w:hAnsi="Times New Roman" w:cs="Times New Roman"/>
          <w:b w:val="0"/>
          <w:bCs w:val="0"/>
          <w:color w:val="0000FF"/>
          <w:sz w:val="24"/>
          <w:szCs w:val="32"/>
          <w:lang w:val="en-US"/>
        </w:rPr>
        <w:t>We appreciate the reviewer's constructive comments, specifically regarding the need for a more comprehensive discussion on the study's limitations and future directions.</w:t>
      </w:r>
      <w:r>
        <w:rPr>
          <w:rFonts w:hint="default" w:ascii="Times New Roman" w:hAnsi="Times New Roman" w:cs="Times New Roman"/>
          <w:b/>
          <w:bCs/>
          <w:color w:val="0000FF"/>
          <w:sz w:val="24"/>
          <w:szCs w:val="32"/>
          <w:lang w:val="en-U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w:t>
      </w:r>
      <w:r>
        <w:rPr>
          <w:rFonts w:hint="eastAsia" w:ascii="Times New Roman" w:hAnsi="Times New Roman" w:cs="Times New Roman"/>
          <w:b w:val="0"/>
          <w:bCs w:val="0"/>
          <w:color w:val="0000FF"/>
          <w:sz w:val="24"/>
          <w:szCs w:val="24"/>
          <w:lang w:val="en-US" w:eastAsia="zh-CN"/>
        </w:rPr>
        <w:t>Our study on the effects of licorice glycoside E in regulating miR-149-5p-MMP9 presents a novel approach in sepsis treatment, highlighting the potential of targeting specific miRNA pathways to modulate immune responses.  And it found and study a natural compound, licorice glycoside E, which offers a promising therapeutic strategy with potentially fewer side effects compared to conventional treatments.</w:t>
      </w:r>
      <w:r>
        <w:rPr>
          <w:rFonts w:hint="eastAsia" w:ascii="Times New Roman" w:hAnsi="Times New Roman" w:cs="Times New Roman"/>
          <w:color w:val="0000FF"/>
          <w:sz w:val="24"/>
          <w:szCs w:val="24"/>
          <w:lang w:val="en-US" w:eastAsia="zh-CN"/>
        </w:rPr>
        <w:t xml:space="preserve"> Despite</w:t>
      </w:r>
      <w:r>
        <w:rPr>
          <w:rFonts w:hint="default" w:ascii="Times New Roman" w:hAnsi="Times New Roman" w:cs="Times New Roman"/>
          <w:color w:val="0000FF"/>
          <w:sz w:val="24"/>
          <w:szCs w:val="24"/>
          <w:lang w:val="en-US" w:eastAsia="zh-CN"/>
        </w:rPr>
        <w:t xml:space="preserve"> </w:t>
      </w:r>
      <w:r>
        <w:rPr>
          <w:rFonts w:hint="default" w:ascii="Times New Roman" w:hAnsi="Times New Roman" w:cs="Times New Roman"/>
          <w:b w:val="0"/>
          <w:bCs w:val="0"/>
          <w:color w:val="0000FF"/>
          <w:sz w:val="24"/>
          <w:szCs w:val="24"/>
          <w:lang w:val="en-US" w:eastAsia="zh-CN"/>
        </w:rPr>
        <w:t>above</w:t>
      </w:r>
      <w:r>
        <w:rPr>
          <w:rFonts w:hint="eastAsia" w:ascii="Times New Roman" w:hAnsi="Times New Roman" w:cs="Times New Roman"/>
          <w:color w:val="0000FF"/>
          <w:sz w:val="24"/>
          <w:szCs w:val="24"/>
          <w:lang w:val="en-US" w:eastAsia="zh-CN"/>
        </w:rPr>
        <w:t xml:space="preserve"> advancements, our study has limitations. </w:t>
      </w:r>
      <w:r>
        <w:rPr>
          <w:rFonts w:hint="eastAsia" w:ascii="Times New Roman" w:hAnsi="Times New Roman" w:cs="Times New Roman"/>
          <w:b w:val="0"/>
          <w:bCs w:val="0"/>
          <w:color w:val="0000FF"/>
          <w:sz w:val="24"/>
          <w:szCs w:val="24"/>
          <w:lang w:val="en-US" w:eastAsia="zh-CN"/>
        </w:rPr>
        <w:t xml:space="preserve">The therapeutic efficacy and safety of licorice glycoside E in treating sepsis remain speculative until validated in physiological contexts. In vitro results, while foundational, cannot fully capture the complexity of human biological systems. </w:t>
      </w:r>
      <w:r>
        <w:rPr>
          <w:rFonts w:hint="default" w:ascii="Times New Roman" w:hAnsi="Times New Roman" w:cs="Times New Roman"/>
          <w:b w:val="0"/>
          <w:bCs w:val="0"/>
          <w:color w:val="0000FF"/>
          <w:sz w:val="24"/>
          <w:szCs w:val="24"/>
          <w:lang w:val="en-US" w:eastAsia="zh-CN"/>
        </w:rPr>
        <w:t>However, o</w:t>
      </w:r>
      <w:r>
        <w:rPr>
          <w:rFonts w:hint="eastAsia" w:ascii="Times New Roman" w:hAnsi="Times New Roman" w:cs="Times New Roman"/>
          <w:color w:val="0000FF"/>
          <w:sz w:val="24"/>
          <w:szCs w:val="24"/>
          <w:lang w:val="en-US" w:eastAsia="zh-CN"/>
        </w:rPr>
        <w:t xml:space="preserve">ur findings, primarily based on cellular experiments, lack validation in animal models or clinical trials. The focus on myoblasts leaves out other cell types and tissues, which might respond differently to ER stress and sepsis, particularly in diabetic conditions. Therefore, while our in vitro results are promising, in vivo studies are crucial for confirming licorice glycoside E's therapeutic potential. </w:t>
      </w:r>
      <w:r>
        <w:rPr>
          <w:rFonts w:hint="default" w:ascii="Times New Roman" w:hAnsi="Times New Roman" w:cs="Times New Roman"/>
          <w:b w:val="0"/>
          <w:bCs w:val="0"/>
          <w:color w:val="0000FF"/>
          <w:sz w:val="24"/>
          <w:szCs w:val="24"/>
          <w:lang w:val="en-US" w:eastAsia="zh-CN"/>
        </w:rPr>
        <w:t>Besides</w:t>
      </w:r>
      <w:r>
        <w:rPr>
          <w:rFonts w:hint="eastAsia" w:ascii="Times New Roman" w:hAnsi="Times New Roman" w:cs="Times New Roman"/>
          <w:b w:val="0"/>
          <w:bCs w:val="0"/>
          <w:color w:val="0000FF"/>
          <w:sz w:val="24"/>
          <w:szCs w:val="24"/>
          <w:lang w:val="en-US" w:eastAsia="zh-CN"/>
        </w:rPr>
        <w:t>, advancing this research to in vivo studies is crucial for assessing the real-world applicability of licorice glycoside E in sepsis treatment, including its pharmacokinetics, optimal dosages, and potential interactions with other treatments.</w:t>
      </w:r>
      <w:r>
        <w:rPr>
          <w:rFonts w:hint="default" w:ascii="Times New Roman" w:hAnsi="Times New Roman" w:cs="Times New Roman"/>
          <w:b w:val="0"/>
          <w:bCs w:val="0"/>
          <w:color w:val="0000FF"/>
          <w:sz w:val="24"/>
          <w:szCs w:val="24"/>
          <w:lang w:val="en-US" w:eastAsia="zh-CN"/>
        </w:rPr>
        <w:t xml:space="preserve"> </w:t>
      </w:r>
      <w:r>
        <w:rPr>
          <w:rFonts w:hint="eastAsia" w:ascii="Times New Roman" w:hAnsi="Times New Roman" w:cs="Times New Roman"/>
          <w:color w:val="0000FF"/>
          <w:sz w:val="24"/>
          <w:szCs w:val="24"/>
          <w:lang w:val="en-US" w:eastAsia="zh-CN"/>
        </w:rPr>
        <w:t xml:space="preserve">These studies should also explore the regulatory dynamics of miRNA-149-5p-MMP9 in a physiological context, especially considering the intricate interplay between chronic diseases and sepsis.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cs="Times New Roman" w:eastAsiaTheme="minorEastAsia"/>
          <w:color w:val="0000FF"/>
          <w:sz w:val="24"/>
          <w:szCs w:val="32"/>
          <w:lang w:val="en-US" w:eastAsia="zh-CN"/>
        </w:rPr>
      </w:pPr>
      <w:r>
        <w:rPr>
          <w:rFonts w:hint="eastAsia" w:ascii="Times New Roman" w:hAnsi="Times New Roman" w:cs="Times New Roman"/>
          <w:color w:val="0000FF"/>
          <w:sz w:val="24"/>
          <w:szCs w:val="24"/>
        </w:rPr>
        <w:t>Future research should prioritize the development of in vivo models that accurately mimic sepsis conditions to confirm the therapeutic potential of licorice glycoside E. These studies will provide valuable insights into the compound's mechanism of action within a living organism and help identify any unforeseen effects or challenges in clinical application.</w:t>
      </w:r>
      <w:r>
        <w:rPr>
          <w:rFonts w:hint="default" w:ascii="Times New Roman" w:hAnsi="Times New Roman" w:cs="Times New Roman"/>
          <w:color w:val="0000FF"/>
          <w:sz w:val="24"/>
          <w:szCs w:val="24"/>
          <w:lang w:val="en-US" w:eastAsia="zh-CN"/>
        </w:rPr>
        <w:t xml:space="preserve"> </w:t>
      </w:r>
      <w:r>
        <w:rPr>
          <w:rFonts w:hint="eastAsia" w:ascii="Times New Roman" w:hAnsi="Times New Roman" w:cs="Times New Roman"/>
          <w:color w:val="0000FF"/>
          <w:sz w:val="24"/>
          <w:szCs w:val="24"/>
        </w:rPr>
        <w:t xml:space="preserve">Subsequent clinical trials are essential to evaluate the effectiveness, safety, and overall benefits of licorice glycoside E in patients, bridging the gap between laboratory research and clinical practice. </w:t>
      </w:r>
      <w:r>
        <w:rPr>
          <w:rFonts w:hint="default" w:ascii="Times New Roman" w:hAnsi="Times New Roman" w:cs="Times New Roman"/>
          <w:color w:val="0000FF"/>
          <w:sz w:val="24"/>
          <w:szCs w:val="24"/>
          <w:lang w:val="en-US" w:eastAsia="zh-CN"/>
        </w:rPr>
        <w:t>Moreover, these studies</w:t>
      </w:r>
      <w:r>
        <w:rPr>
          <w:rFonts w:hint="eastAsia" w:ascii="Times New Roman" w:hAnsi="Times New Roman" w:cs="Times New Roman"/>
          <w:color w:val="0000FF"/>
          <w:sz w:val="24"/>
          <w:szCs w:val="24"/>
          <w:lang w:val="en-US" w:eastAsia="zh-CN"/>
        </w:rPr>
        <w:t xml:space="preserve"> should</w:t>
      </w:r>
      <w:r>
        <w:rPr>
          <w:rFonts w:hint="default" w:ascii="Times New Roman" w:hAnsi="Times New Roman" w:cs="Times New Roman"/>
          <w:color w:val="0000FF"/>
          <w:sz w:val="24"/>
          <w:szCs w:val="24"/>
          <w:lang w:val="en-US" w:eastAsia="zh-CN"/>
        </w:rPr>
        <w:t xml:space="preserve"> also</w:t>
      </w:r>
      <w:r>
        <w:rPr>
          <w:rFonts w:hint="eastAsia" w:ascii="Times New Roman" w:hAnsi="Times New Roman" w:cs="Times New Roman"/>
          <w:color w:val="0000FF"/>
          <w:sz w:val="24"/>
          <w:szCs w:val="24"/>
          <w:lang w:val="en-US" w:eastAsia="zh-CN"/>
        </w:rPr>
        <w:t xml:space="preserve"> broaden to include a wider array of molecular networks linked to sepsis, potentially revealing new regulatory pathways and treatment targets. This is particularly important in the context of diabetes, a chronic disease that significantly alters cellular responses to stress and infection. Considering the strong affinity of licorice glycoside E for MMP9, further studies could explore its potential in treating sepsis and understanding its role in different cell types and tissues, including those affected by diabetes. Such research could provide critical insights into the management of sepsis in diabetic patients, who often experience more severe and complex disease progressions due to their underlying condition.</w:t>
      </w:r>
      <w:r>
        <w:rPr>
          <w:rFonts w:hint="eastAsia" w:ascii="Times New Roman" w:hAnsi="Times New Roman" w:cs="Times New Roman"/>
          <w:color w:val="0000FF"/>
          <w:sz w:val="24"/>
          <w:szCs w:val="24"/>
        </w:rPr>
        <w:t xml:space="preserve"> </w:t>
      </w:r>
      <w:r>
        <w:rPr>
          <w:rFonts w:hint="default" w:ascii="Times New Roman" w:hAnsi="Times New Roman" w:cs="Times New Roman"/>
          <w:color w:val="0000FF"/>
          <w:sz w:val="24"/>
          <w:szCs w:val="24"/>
          <w:lang w:val="en-US" w:eastAsia="zh-CN"/>
        </w:rPr>
        <w:t>”</w:t>
      </w:r>
      <w:r>
        <w:rPr>
          <w:rFonts w:hint="eastAsia" w:ascii="Times New Roman" w:hAnsi="Times New Roman" w:cs="Times New Roman"/>
          <w:color w:val="0000FF"/>
          <w:sz w:val="24"/>
          <w:szCs w:val="24"/>
        </w:rPr>
        <w:t xml:space="preserve"> </w:t>
      </w:r>
    </w:p>
    <w:bookmarkEnd w:id="11"/>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w:t>
      </w:r>
    </w:p>
    <w:p>
      <w:pPr>
        <w:widowControl w:val="0"/>
        <w:numPr>
          <w:ilvl w:val="0"/>
          <w:numId w:val="0"/>
        </w:numPr>
        <w:spacing w:line="360" w:lineRule="auto"/>
        <w:jc w:val="both"/>
        <w:rPr>
          <w:rFonts w:hint="default" w:ascii="Times New Roman" w:hAnsi="Times New Roman" w:cs="Times New Roman"/>
          <w:b/>
          <w:bCs/>
          <w:sz w:val="24"/>
          <w:szCs w:val="32"/>
        </w:rPr>
      </w:pPr>
      <w:r>
        <w:rPr>
          <w:rFonts w:hint="default" w:ascii="Times New Roman" w:hAnsi="Times New Roman" w:cs="Times New Roman"/>
          <w:b/>
          <w:bCs/>
          <w:sz w:val="24"/>
          <w:szCs w:val="32"/>
        </w:rPr>
        <w:t>Overall Assessment and Recommendations</w:t>
      </w:r>
    </w:p>
    <w:p>
      <w:pPr>
        <w:widowControl w:val="0"/>
        <w:numPr>
          <w:ilvl w:val="0"/>
          <w:numId w:val="7"/>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Innovative Aspects: The study's exploration of the miR-149-5p-MMP9 network and the potential of licorice glycoside E is commendable and novel.</w:t>
      </w:r>
    </w:p>
    <w:p>
      <w:pPr>
        <w:widowControl w:val="0"/>
        <w:numPr>
          <w:ilvl w:val="0"/>
          <w:numId w:val="7"/>
        </w:numPr>
        <w:spacing w:line="360" w:lineRule="auto"/>
        <w:ind w:left="0" w:leftChars="0" w:firstLine="0" w:firstLineChars="0"/>
        <w:jc w:val="both"/>
        <w:rPr>
          <w:rFonts w:hint="default" w:ascii="Times New Roman" w:hAnsi="Times New Roman" w:cs="Times New Roman"/>
          <w:sz w:val="24"/>
          <w:szCs w:val="32"/>
        </w:rPr>
      </w:pPr>
      <w:r>
        <w:rPr>
          <w:rFonts w:hint="default" w:ascii="Times New Roman" w:hAnsi="Times New Roman" w:cs="Times New Roman"/>
          <w:sz w:val="24"/>
          <w:szCs w:val="32"/>
        </w:rPr>
        <w:t>Validation and Reproducibility: Emphasize the need for further validation, particularly through in vivo studies, to confirm the applicability of the findings.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C00000"/>
          <w:sz w:val="24"/>
          <w:szCs w:val="32"/>
          <w:lang w:val="en-US" w:eastAsia="zh-CN"/>
        </w:rPr>
        <w:t xml:space="preserve"> </w:t>
      </w:r>
      <w:r>
        <w:rPr>
          <w:rFonts w:hint="eastAsia" w:ascii="Times New Roman" w:hAnsi="Times New Roman" w:cs="Times New Roman"/>
          <w:b w:val="0"/>
          <w:bCs w:val="0"/>
          <w:color w:val="0000FF"/>
          <w:sz w:val="24"/>
          <w:szCs w:val="32"/>
          <w:lang w:val="en-US" w:eastAsia="zh-CN"/>
        </w:rPr>
        <w:t>Thank you for your insightful comments and constructive feedback. We appreciate the point you raised concerning the validation and reproducibility of our findings. We acknowledge the importance of in vivo studies for further validation of our results. In response to your feedback, we plan to add a section in the discussion detailing the implications of our findings and the necessity for future in vivo studies. We will emphasize that, while our results provide a promising starting point, they represent a preliminary stage of research and further validation is required to confirm their applicability, as follow.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w:t>
      </w:r>
      <w:r>
        <w:rPr>
          <w:rFonts w:hint="eastAsia" w:ascii="Times New Roman" w:hAnsi="Times New Roman" w:cs="Times New Roman"/>
          <w:b w:val="0"/>
          <w:bCs w:val="0"/>
          <w:color w:val="0000FF"/>
          <w:sz w:val="24"/>
          <w:szCs w:val="24"/>
          <w:lang w:val="en-US" w:eastAsia="zh-CN"/>
        </w:rPr>
        <w:t>Our study on the effects of licorice glycoside E in regulating miR-149-5p-MMP9 presents a novel approach in sepsis treatment, highlighting the potential of targeting specific miRNA pathways to modulate immune responses.  And it found and study a natural compound, licorice glycoside E, which offers a promising therapeutic strategy with potentially fewer side effects compared to conventional treatments.</w:t>
      </w:r>
      <w:r>
        <w:rPr>
          <w:rFonts w:hint="eastAsia" w:ascii="Times New Roman" w:hAnsi="Times New Roman" w:cs="Times New Roman"/>
          <w:color w:val="0000FF"/>
          <w:sz w:val="24"/>
          <w:szCs w:val="24"/>
          <w:lang w:val="en-US" w:eastAsia="zh-CN"/>
        </w:rPr>
        <w:t xml:space="preserve"> Despite</w:t>
      </w:r>
      <w:r>
        <w:rPr>
          <w:rFonts w:hint="default" w:ascii="Times New Roman" w:hAnsi="Times New Roman" w:cs="Times New Roman"/>
          <w:color w:val="0000FF"/>
          <w:sz w:val="24"/>
          <w:szCs w:val="24"/>
          <w:lang w:val="en-US" w:eastAsia="zh-CN"/>
        </w:rPr>
        <w:t xml:space="preserve"> </w:t>
      </w:r>
      <w:r>
        <w:rPr>
          <w:rFonts w:hint="default" w:ascii="Times New Roman" w:hAnsi="Times New Roman" w:cs="Times New Roman"/>
          <w:b w:val="0"/>
          <w:bCs w:val="0"/>
          <w:color w:val="0000FF"/>
          <w:sz w:val="24"/>
          <w:szCs w:val="24"/>
          <w:lang w:val="en-US" w:eastAsia="zh-CN"/>
        </w:rPr>
        <w:t>above</w:t>
      </w:r>
      <w:r>
        <w:rPr>
          <w:rFonts w:hint="eastAsia" w:ascii="Times New Roman" w:hAnsi="Times New Roman" w:cs="Times New Roman"/>
          <w:color w:val="0000FF"/>
          <w:sz w:val="24"/>
          <w:szCs w:val="24"/>
          <w:lang w:val="en-US" w:eastAsia="zh-CN"/>
        </w:rPr>
        <w:t xml:space="preserve"> advancements, our study has limitations. </w:t>
      </w:r>
      <w:r>
        <w:rPr>
          <w:rFonts w:hint="eastAsia" w:ascii="Times New Roman" w:hAnsi="Times New Roman" w:cs="Times New Roman"/>
          <w:b w:val="0"/>
          <w:bCs w:val="0"/>
          <w:color w:val="0000FF"/>
          <w:sz w:val="24"/>
          <w:szCs w:val="24"/>
          <w:lang w:val="en-US" w:eastAsia="zh-CN"/>
        </w:rPr>
        <w:t xml:space="preserve">The therapeutic efficacy and safety of licorice glycoside E in treating sepsis remain speculative until validated in physiological contexts. In vitro results, while foundational, cannot fully capture the complexity of human biological systems. </w:t>
      </w:r>
      <w:r>
        <w:rPr>
          <w:rFonts w:hint="default" w:ascii="Times New Roman" w:hAnsi="Times New Roman" w:cs="Times New Roman"/>
          <w:b w:val="0"/>
          <w:bCs w:val="0"/>
          <w:color w:val="0000FF"/>
          <w:sz w:val="24"/>
          <w:szCs w:val="24"/>
          <w:lang w:val="en-US" w:eastAsia="zh-CN"/>
        </w:rPr>
        <w:t>However, o</w:t>
      </w:r>
      <w:r>
        <w:rPr>
          <w:rFonts w:hint="eastAsia" w:ascii="Times New Roman" w:hAnsi="Times New Roman" w:cs="Times New Roman"/>
          <w:color w:val="0000FF"/>
          <w:sz w:val="24"/>
          <w:szCs w:val="24"/>
          <w:lang w:val="en-US" w:eastAsia="zh-CN"/>
        </w:rPr>
        <w:t xml:space="preserve">ur findings, primarily based on cellular experiments, lack validation in animal models or clinical trials. The focus on myoblasts leaves out other cell types and tissues, which might respond differently to ER stress and sepsis, particularly in diabetic conditions. Therefore, while our in vitro results are promising, in vivo studies are crucial for confirming licorice glycoside E's therapeutic potential. </w:t>
      </w:r>
      <w:r>
        <w:rPr>
          <w:rFonts w:hint="default" w:ascii="Times New Roman" w:hAnsi="Times New Roman" w:cs="Times New Roman"/>
          <w:b w:val="0"/>
          <w:bCs w:val="0"/>
          <w:color w:val="0000FF"/>
          <w:sz w:val="24"/>
          <w:szCs w:val="24"/>
          <w:lang w:val="en-US" w:eastAsia="zh-CN"/>
        </w:rPr>
        <w:t>Besides</w:t>
      </w:r>
      <w:r>
        <w:rPr>
          <w:rFonts w:hint="eastAsia" w:ascii="Times New Roman" w:hAnsi="Times New Roman" w:cs="Times New Roman"/>
          <w:b w:val="0"/>
          <w:bCs w:val="0"/>
          <w:color w:val="0000FF"/>
          <w:sz w:val="24"/>
          <w:szCs w:val="24"/>
          <w:lang w:val="en-US" w:eastAsia="zh-CN"/>
        </w:rPr>
        <w:t>, advancing this research to in vivo studies is crucial for assessing the real-world applicability of licorice glycoside E in sepsis treatment, including its pharmacokinetics, optimal dosages, and potential interactions with other treatments.</w:t>
      </w:r>
      <w:r>
        <w:rPr>
          <w:rFonts w:hint="default" w:ascii="Times New Roman" w:hAnsi="Times New Roman" w:cs="Times New Roman"/>
          <w:b w:val="0"/>
          <w:bCs w:val="0"/>
          <w:color w:val="0000FF"/>
          <w:sz w:val="24"/>
          <w:szCs w:val="24"/>
          <w:lang w:val="en-US" w:eastAsia="zh-CN"/>
        </w:rPr>
        <w:t xml:space="preserve"> </w:t>
      </w:r>
      <w:r>
        <w:rPr>
          <w:rFonts w:hint="eastAsia" w:ascii="Times New Roman" w:hAnsi="Times New Roman" w:cs="Times New Roman"/>
          <w:color w:val="0000FF"/>
          <w:sz w:val="24"/>
          <w:szCs w:val="24"/>
          <w:lang w:val="en-US" w:eastAsia="zh-CN"/>
        </w:rPr>
        <w:t xml:space="preserve">These studies should also explore the regulatory dynamics of miRNA-149-5p-MMP9 in a physiological context, especially considering the intricate interplay between chronic diseases and sepsis.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cs="Times New Roman" w:eastAsiaTheme="minorEastAsia"/>
          <w:color w:val="0000FF"/>
          <w:sz w:val="24"/>
          <w:szCs w:val="32"/>
          <w:lang w:val="en-US" w:eastAsia="zh-CN"/>
        </w:rPr>
      </w:pPr>
      <w:r>
        <w:rPr>
          <w:rFonts w:hint="eastAsia" w:ascii="Times New Roman" w:hAnsi="Times New Roman" w:cs="Times New Roman"/>
          <w:color w:val="0000FF"/>
          <w:sz w:val="24"/>
          <w:szCs w:val="24"/>
        </w:rPr>
        <w:t>Future research should prioritize the development of in vivo models that accurately mimic sepsis conditions to confirm the therapeutic potential of licorice glycoside E. These studies will provide valuable insights into the compound's mechanism of action within a living organism and help identify any unforeseen effects or challenges in clinical application.</w:t>
      </w:r>
      <w:r>
        <w:rPr>
          <w:rFonts w:hint="default" w:ascii="Times New Roman" w:hAnsi="Times New Roman" w:cs="Times New Roman"/>
          <w:color w:val="0000FF"/>
          <w:sz w:val="24"/>
          <w:szCs w:val="24"/>
          <w:lang w:val="en-US" w:eastAsia="zh-CN"/>
        </w:rPr>
        <w:t xml:space="preserve"> </w:t>
      </w:r>
      <w:r>
        <w:rPr>
          <w:rFonts w:hint="eastAsia" w:ascii="Times New Roman" w:hAnsi="Times New Roman" w:cs="Times New Roman"/>
          <w:color w:val="0000FF"/>
          <w:sz w:val="24"/>
          <w:szCs w:val="24"/>
        </w:rPr>
        <w:t xml:space="preserve">Subsequent clinical trials are essential to evaluate the effectiveness, safety, and overall benefits of licorice glycoside E in patients, bridging the gap between laboratory research and clinical practice. </w:t>
      </w:r>
      <w:r>
        <w:rPr>
          <w:rFonts w:hint="default" w:ascii="Times New Roman" w:hAnsi="Times New Roman" w:cs="Times New Roman"/>
          <w:color w:val="0000FF"/>
          <w:sz w:val="24"/>
          <w:szCs w:val="24"/>
          <w:lang w:val="en-US" w:eastAsia="zh-CN"/>
        </w:rPr>
        <w:t>Moreover, these studies</w:t>
      </w:r>
      <w:r>
        <w:rPr>
          <w:rFonts w:hint="eastAsia" w:ascii="Times New Roman" w:hAnsi="Times New Roman" w:cs="Times New Roman"/>
          <w:color w:val="0000FF"/>
          <w:sz w:val="24"/>
          <w:szCs w:val="24"/>
          <w:lang w:val="en-US" w:eastAsia="zh-CN"/>
        </w:rPr>
        <w:t xml:space="preserve"> should</w:t>
      </w:r>
      <w:r>
        <w:rPr>
          <w:rFonts w:hint="default" w:ascii="Times New Roman" w:hAnsi="Times New Roman" w:cs="Times New Roman"/>
          <w:color w:val="0000FF"/>
          <w:sz w:val="24"/>
          <w:szCs w:val="24"/>
          <w:lang w:val="en-US" w:eastAsia="zh-CN"/>
        </w:rPr>
        <w:t xml:space="preserve"> also</w:t>
      </w:r>
      <w:r>
        <w:rPr>
          <w:rFonts w:hint="eastAsia" w:ascii="Times New Roman" w:hAnsi="Times New Roman" w:cs="Times New Roman"/>
          <w:color w:val="0000FF"/>
          <w:sz w:val="24"/>
          <w:szCs w:val="24"/>
          <w:lang w:val="en-US" w:eastAsia="zh-CN"/>
        </w:rPr>
        <w:t xml:space="preserve"> broaden to include a wider array of molecular networks linked to sepsis, potentially revealing new regulatory pathways and treatment targets. This is particularly important in the context of diabetes, a chronic disease that significantly alters cellular responses to stress and infection. Considering the strong affinity of licorice glycoside E for MMP9, further studies could explore its potential in treating sepsis and understanding its role in different cell types and tissues, including those affected by diabetes. Such research could provide critical insights into the management of sepsis in diabetic patients, who often experience more severe and complex disease progressions due to their underlying condition.</w:t>
      </w:r>
      <w:r>
        <w:rPr>
          <w:rFonts w:hint="eastAsia" w:ascii="Times New Roman" w:hAnsi="Times New Roman" w:cs="Times New Roman"/>
          <w:color w:val="0000FF"/>
          <w:sz w:val="24"/>
          <w:szCs w:val="24"/>
        </w:rPr>
        <w:t xml:space="preserve"> </w:t>
      </w:r>
      <w:r>
        <w:rPr>
          <w:rFonts w:hint="default" w:ascii="Times New Roman" w:hAnsi="Times New Roman" w:cs="Times New Roman"/>
          <w:color w:val="0000FF"/>
          <w:sz w:val="24"/>
          <w:szCs w:val="24"/>
          <w:lang w:val="en-US" w:eastAsia="zh-CN"/>
        </w:rPr>
        <w:t>”</w:t>
      </w:r>
      <w:r>
        <w:rPr>
          <w:rFonts w:hint="eastAsia" w:ascii="Times New Roman" w:hAnsi="Times New Roman" w:cs="Times New Roman"/>
          <w:color w:val="0000FF"/>
          <w:sz w:val="24"/>
          <w:szCs w:val="24"/>
        </w:rPr>
        <w:t xml:space="preserve"> </w:t>
      </w:r>
    </w:p>
    <w:p>
      <w:pPr>
        <w:widowControl w:val="0"/>
        <w:numPr>
          <w:ilvl w:val="0"/>
          <w:numId w:val="0"/>
        </w:numPr>
        <w:spacing w:line="360" w:lineRule="auto"/>
        <w:jc w:val="both"/>
        <w:rPr>
          <w:rFonts w:hint="default" w:ascii="Times New Roman" w:hAnsi="Times New Roman" w:cs="Times New Roman"/>
          <w:b w:val="0"/>
          <w:bCs w:val="0"/>
          <w:color w:val="0000FF"/>
          <w:sz w:val="24"/>
          <w:szCs w:val="32"/>
          <w:lang w:val="en-US" w:eastAsia="zh-CN"/>
        </w:rPr>
      </w:pPr>
    </w:p>
    <w:p>
      <w:pPr>
        <w:widowControl w:val="0"/>
        <w:numPr>
          <w:ilvl w:val="0"/>
          <w:numId w:val="0"/>
        </w:numPr>
        <w:spacing w:line="360" w:lineRule="auto"/>
        <w:jc w:val="both"/>
        <w:rPr>
          <w:rFonts w:hint="default" w:ascii="Times New Roman" w:hAnsi="Times New Roman" w:cs="Times New Roman"/>
          <w:sz w:val="24"/>
          <w:szCs w:val="32"/>
        </w:rPr>
      </w:pPr>
    </w:p>
    <w:p>
      <w:pPr>
        <w:spacing w:line="360" w:lineRule="auto"/>
        <w:rPr>
          <w:rFonts w:hint="eastAsia" w:ascii="Times New Roman" w:hAnsi="Times New Roman" w:cs="Times New Roman" w:eastAsiaTheme="minorEastAsia"/>
          <w:b/>
          <w:bCs/>
          <w:sz w:val="28"/>
          <w:szCs w:val="28"/>
          <w:lang w:eastAsia="zh-CN"/>
        </w:rPr>
      </w:pPr>
      <w:r>
        <w:rPr>
          <w:rFonts w:ascii="Times New Roman" w:hAnsi="Times New Roman" w:cs="Times New Roman"/>
          <w:b/>
          <w:bCs/>
          <w:sz w:val="28"/>
          <w:szCs w:val="28"/>
        </w:rPr>
        <w:t>Reviewer #</w:t>
      </w:r>
      <w:r>
        <w:rPr>
          <w:rFonts w:hint="eastAsia" w:ascii="Times New Roman" w:hAnsi="Times New Roman" w:cs="Times New Roman"/>
          <w:b/>
          <w:bCs/>
          <w:sz w:val="28"/>
          <w:szCs w:val="28"/>
          <w:lang w:val="en-US" w:eastAsia="zh-CN"/>
        </w:rPr>
        <w:t>3</w:t>
      </w: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b/>
          <w:bCs/>
          <w:sz w:val="24"/>
          <w:szCs w:val="32"/>
        </w:rPr>
        <w:t>Comments for the Authors</w:t>
      </w: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 xml:space="preserve">1. </w:t>
      </w:r>
      <w:bookmarkStart w:id="12" w:name="OLE_LINK11"/>
      <w:r>
        <w:rPr>
          <w:rFonts w:hint="default" w:ascii="Times New Roman" w:hAnsi="Times New Roman" w:cs="Times New Roman"/>
          <w:sz w:val="24"/>
          <w:szCs w:val="32"/>
        </w:rPr>
        <w:t xml:space="preserve">Contextual Relevance and Literature Integration: </w:t>
      </w:r>
      <w:bookmarkStart w:id="13" w:name="OLE_LINK14"/>
      <w:r>
        <w:rPr>
          <w:rFonts w:hint="default" w:ascii="Times New Roman" w:hAnsi="Times New Roman" w:cs="Times New Roman"/>
          <w:sz w:val="24"/>
          <w:szCs w:val="32"/>
        </w:rPr>
        <w:t xml:space="preserve">The manuscript should delve deeper into the context of endoplasmic reticulum (ER) stress in sepsis, especially in diabetic conditions. A more thorough integration of </w:t>
      </w:r>
      <w:bookmarkStart w:id="14" w:name="OLE_LINK9"/>
      <w:r>
        <w:rPr>
          <w:rFonts w:hint="default" w:ascii="Times New Roman" w:hAnsi="Times New Roman" w:cs="Times New Roman"/>
          <w:sz w:val="24"/>
          <w:szCs w:val="32"/>
        </w:rPr>
        <w:t>current literature on how ER stress pathways interact with sepsis pathophysiology</w:t>
      </w:r>
      <w:bookmarkEnd w:id="14"/>
      <w:r>
        <w:rPr>
          <w:rFonts w:hint="default" w:ascii="Times New Roman" w:hAnsi="Times New Roman" w:cs="Times New Roman"/>
          <w:sz w:val="24"/>
          <w:szCs w:val="32"/>
        </w:rPr>
        <w:t xml:space="preserve"> is essential. This should include a discussion on emerging research, theories, and contrasting viewpoints in the field.</w:t>
      </w:r>
    </w:p>
    <w:bookmarkEnd w:id="12"/>
    <w:bookmarkEnd w:id="13"/>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eastAsia" w:ascii="Times New Roman" w:hAnsi="Times New Roman" w:cs="Times New Roman"/>
          <w:b w:val="0"/>
          <w:bCs w:val="0"/>
          <w:color w:val="0000FF"/>
          <w:sz w:val="24"/>
          <w:szCs w:val="32"/>
          <w:lang w:val="en-US" w:eastAsia="zh-CN"/>
        </w:rPr>
        <w:t xml:space="preserve">Thank you for the insightful comments and suggestions. We agree with your point about the need for a more comprehensive discussion on the role of endoplasmic reticulum (ER) stress in the context of sepsis, particularly in relation to diabetes.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color w:val="0000FF"/>
          <w:sz w:val="24"/>
          <w:szCs w:val="32"/>
          <w:lang w:val="en-US" w:eastAsia="zh-CN"/>
        </w:rPr>
      </w:pPr>
      <w:r>
        <w:rPr>
          <w:rFonts w:hint="eastAsia" w:ascii="Times New Roman" w:hAnsi="Times New Roman" w:cs="Times New Roman"/>
          <w:b w:val="0"/>
          <w:bCs w:val="0"/>
          <w:color w:val="0000FF"/>
          <w:sz w:val="24"/>
          <w:szCs w:val="32"/>
          <w:lang w:val="en-US" w:eastAsia="zh-CN"/>
        </w:rPr>
        <w:t xml:space="preserve">In response to your feedback, we have expanded the relative section in our manuscript to provide a more detailed overview on this aspect. We have included recent literature to discuss the interplay between ER stress pathways and sepsis pathophysiology, with a particular focus on how these interactions might be influenced by diabetic conditions. In addition, we have also highlighted emerging research, theories, and viewpoints in the field </w:t>
      </w:r>
      <w:r>
        <w:rPr>
          <w:rFonts w:hint="default" w:ascii="Times New Roman" w:hAnsi="Times New Roman" w:cs="Times New Roman"/>
          <w:b w:val="0"/>
          <w:bCs w:val="0"/>
          <w:color w:val="0000FF"/>
          <w:sz w:val="24"/>
          <w:szCs w:val="32"/>
          <w:lang w:val="en-US" w:eastAsia="zh-CN"/>
        </w:rPr>
        <w:t>as follows</w:t>
      </w:r>
      <w:r>
        <w:rPr>
          <w:rFonts w:hint="eastAsia" w:ascii="Times New Roman" w:hAnsi="Times New Roman" w:cs="Times New Roman"/>
          <w:b w:val="0"/>
          <w:bCs w:val="0"/>
          <w:color w:val="0000FF"/>
          <w:sz w:val="24"/>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eastAsiaTheme="minorEastAsia"/>
          <w:b w:val="0"/>
          <w:bCs w:val="0"/>
          <w:sz w:val="24"/>
          <w:szCs w:val="32"/>
          <w:lang w:val="en-US" w:eastAsia="zh-CN"/>
        </w:rPr>
      </w:pPr>
      <w:r>
        <w:rPr>
          <w:rFonts w:hint="eastAsia" w:ascii="Times New Roman" w:hAnsi="Times New Roman" w:cs="Times New Roman"/>
          <w:b w:val="0"/>
          <w:bCs w:val="0"/>
          <w:color w:val="0000FF"/>
          <w:sz w:val="24"/>
          <w:szCs w:val="32"/>
          <w:lang w:val="en-US" w:eastAsia="zh-CN"/>
        </w:rPr>
        <w:t>“</w:t>
      </w:r>
      <w:bookmarkStart w:id="15" w:name="OLE_LINK18"/>
      <w:r>
        <w:rPr>
          <w:rFonts w:hint="default" w:ascii="Times New Roman" w:hAnsi="Times New Roman" w:eastAsia="宋体" w:cs="Times New Roman"/>
          <w:color w:val="0000FF"/>
          <w:kern w:val="2"/>
          <w:sz w:val="24"/>
          <w:szCs w:val="32"/>
          <w:lang w:val="en-US" w:eastAsia="zh-CN" w:bidi="ar"/>
        </w:rPr>
        <w:t>Meanwhile, this pathway is also the central feature at the molecular</w:t>
      </w:r>
      <w:bookmarkEnd w:id="15"/>
      <w:r>
        <w:rPr>
          <w:rFonts w:hint="default" w:ascii="Times New Roman" w:hAnsi="Times New Roman" w:eastAsia="宋体" w:cs="Times New Roman"/>
          <w:color w:val="0000FF"/>
          <w:kern w:val="2"/>
          <w:sz w:val="24"/>
          <w:szCs w:val="32"/>
          <w:lang w:val="en-US" w:eastAsia="zh-CN" w:bidi="ar"/>
        </w:rPr>
        <w:t>, cellular, and organism levels in insulin resistance and type 2 diabetes. It has been reported that endoplasmic reticulum stress leads to inhibition of the insulin receptor signaling pathway through overactivation of c-Jun N-terminal kinase (JNK) and subsequent serine phosphorylation of insulin receptor substrate–1 (IRS-1) . The endoplasmic reticulum and related signaling networks are emerging as potential sites for the intersection of inflammatory and metabolic diseases . Özcan et al. found that chemical chaperones that alleviate ER stress in obese and diabetic mice provide a therapeutic pathway for managing complications caused by ER stress, potentially relevant in sepsis. This suggests a potential crossover between ER stress and sepsis pathophysiology in diabetic patients.”</w:t>
      </w:r>
      <w:r>
        <w:rPr>
          <w:rFonts w:hint="eastAsia" w:ascii="Times New Roman" w:hAnsi="Times New Roman" w:cs="Times New Roman"/>
          <w:b w:val="0"/>
          <w:bCs w:val="0"/>
          <w:color w:val="0000FF"/>
          <w:sz w:val="24"/>
          <w:szCs w:val="32"/>
          <w:lang w:val="en-US" w:eastAsia="zh-CN"/>
        </w:rPr>
        <w:br w:type="textWrapping"/>
      </w: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2. Rationale Behind Dataset Selection: There is a need for a more detailed justification for choosing specific datasets (GSE168796 and GSE94717). The criteria for their selection, including their relevance to the study's objectives and how they compare to other available datasets, should be clearly articulated.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eastAsia" w:ascii="Times New Roman" w:hAnsi="Times New Roman" w:cs="Times New Roman"/>
          <w:b w:val="0"/>
          <w:bCs w:val="0"/>
          <w:color w:val="0000FF"/>
          <w:sz w:val="24"/>
          <w:szCs w:val="32"/>
          <w:lang w:val="en-US" w:eastAsia="zh-CN"/>
        </w:rPr>
        <w:t>We appreciate your thoughtful comments and the opportunity to provide more context regarding our choice of datasets.</w:t>
      </w:r>
      <w:bookmarkStart w:id="16" w:name="OLE_LINK24"/>
      <w:r>
        <w:rPr>
          <w:rFonts w:hint="eastAsia" w:ascii="Times New Roman" w:hAnsi="Times New Roman" w:cs="Times New Roman"/>
          <w:b w:val="0"/>
          <w:bCs w:val="0"/>
          <w:color w:val="0000FF"/>
          <w:sz w:val="24"/>
          <w:szCs w:val="32"/>
          <w:lang w:val="en-US" w:eastAsia="zh-CN"/>
        </w:rPr>
        <w:t xml:space="preserve"> For reasons of space, we did not include this relevant content in the manuscript, as follow.</w:t>
      </w:r>
    </w:p>
    <w:bookmarkEnd w:id="16"/>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color w:val="0000FF"/>
          <w:sz w:val="24"/>
          <w:szCs w:val="32"/>
          <w:lang w:val="en-US" w:eastAsia="zh-CN"/>
        </w:rPr>
      </w:pPr>
      <w:r>
        <w:rPr>
          <w:rFonts w:hint="eastAsia" w:ascii="Times New Roman" w:hAnsi="Times New Roman" w:cs="Times New Roman"/>
          <w:b w:val="0"/>
          <w:bCs w:val="0"/>
          <w:color w:val="0000FF"/>
          <w:sz w:val="24"/>
          <w:szCs w:val="32"/>
          <w:lang w:val="en-US" w:eastAsia="zh-CN"/>
        </w:rPr>
        <w:t>In our study, we selected the datasets GSE168796 and GSE94717 based on several factors. Firstly, these datasets contain comprehensive gene expression information, which is crucial for our research objective of identifying differentially expressed genes in tumors. Secondly, these datasets offer a large sample size, which enhances the statistical power of our analysis. Furthermore, these datasets are derived from reliable sources, with GSE168796 originating from a study published in a high-impact journal and GSE94717 from a well-regarded research institution.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eastAsiaTheme="minorEastAsia"/>
          <w:b w:val="0"/>
          <w:bCs w:val="0"/>
          <w:sz w:val="24"/>
          <w:szCs w:val="32"/>
          <w:lang w:val="en-US" w:eastAsia="zh-CN"/>
        </w:rPr>
      </w:pPr>
      <w:r>
        <w:rPr>
          <w:rFonts w:hint="eastAsia" w:ascii="Times New Roman" w:hAnsi="Times New Roman" w:cs="Times New Roman"/>
          <w:b w:val="0"/>
          <w:bCs w:val="0"/>
          <w:color w:val="0000FF"/>
          <w:sz w:val="24"/>
          <w:szCs w:val="32"/>
          <w:lang w:val="en-US" w:eastAsia="zh-CN"/>
        </w:rPr>
        <w:t xml:space="preserve">We acknowledge that there are other available datasets. However, upon careful comparison, we found that many either lacked the comprehensive gene information required or had smaller sample sizes, which would limit the robustness of our findings. </w:t>
      </w:r>
    </w:p>
    <w:p>
      <w:pPr>
        <w:widowControl w:val="0"/>
        <w:numPr>
          <w:ilvl w:val="0"/>
          <w:numId w:val="0"/>
        </w:numPr>
        <w:spacing w:line="360" w:lineRule="auto"/>
        <w:jc w:val="both"/>
        <w:rPr>
          <w:rFonts w:hint="eastAsia" w:ascii="Times New Roman" w:hAnsi="Times New Roman" w:cs="Times New Roman" w:eastAsiaTheme="minorEastAsia"/>
          <w:sz w:val="24"/>
          <w:szCs w:val="32"/>
          <w:lang w:val="en-US" w:eastAsia="zh-CN"/>
        </w:rPr>
      </w:pP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3. Methodological Rigor: While the methods are well-described, further elaboration on the rationale behind the choice of specific cell lines, the conditions of their maintenance, and the reasons for selecting particular concentrations of reagents would enhance the manuscript's methodological rigor.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bCs/>
          <w:color w:val="0000FF"/>
          <w:sz w:val="24"/>
          <w:szCs w:val="32"/>
          <w:lang w:val="en-US" w:eastAsia="zh-CN"/>
        </w:rPr>
      </w:pPr>
      <w:r>
        <w:rPr>
          <w:rFonts w:hint="default" w:ascii="Times New Roman" w:hAnsi="Times New Roman" w:cs="Times New Roman"/>
          <w:b/>
          <w:bCs/>
          <w:color w:val="0000FF"/>
          <w:sz w:val="24"/>
          <w:szCs w:val="32"/>
          <w:highlight w:val="none"/>
        </w:rPr>
        <w:t>R</w:t>
      </w:r>
      <w:r>
        <w:rPr>
          <w:rFonts w:hint="default" w:ascii="Times New Roman" w:hAnsi="Times New Roman" w:cs="Times New Roman"/>
          <w:b/>
          <w:bCs/>
          <w:color w:val="0000FF"/>
          <w:sz w:val="24"/>
          <w:szCs w:val="32"/>
          <w:highlight w:val="none"/>
          <w:lang w:val="en-US" w:eastAsia="zh-CN"/>
        </w:rPr>
        <w:t>esponse</w:t>
      </w:r>
      <w:r>
        <w:rPr>
          <w:rFonts w:hint="default" w:ascii="Times New Roman" w:hAnsi="Times New Roman" w:cs="Times New Roman"/>
          <w:b/>
          <w:bCs/>
          <w:color w:val="0000FF"/>
          <w:sz w:val="24"/>
          <w:szCs w:val="32"/>
          <w:highlight w:val="none"/>
        </w:rPr>
        <w:t>:</w:t>
      </w:r>
      <w:r>
        <w:rPr>
          <w:rFonts w:hint="eastAsia" w:ascii="Times New Roman" w:hAnsi="Times New Roman" w:cs="Times New Roman"/>
          <w:b w:val="0"/>
          <w:bCs w:val="0"/>
          <w:color w:val="0000FF"/>
          <w:sz w:val="24"/>
          <w:szCs w:val="32"/>
          <w:lang w:val="en-US" w:eastAsia="zh-CN"/>
        </w:rPr>
        <w:t xml:space="preserve"> Thank you for your insightful comments and suggestions on our manuscript. We appreciate the opportunity to further elaborate on the methodology used in our research.</w:t>
      </w:r>
      <w:r>
        <w:rPr>
          <w:rFonts w:hint="eastAsia" w:ascii="Times New Roman" w:hAnsi="Times New Roman" w:cs="Times New Roman"/>
          <w:b/>
          <w:bCs/>
          <w:color w:val="0000FF"/>
          <w:sz w:val="24"/>
          <w:szCs w:val="32"/>
          <w:lang w:val="en-US" w:eastAsia="zh-CN"/>
        </w:rPr>
        <w:t xml:space="preserve"> </w:t>
      </w:r>
      <w:r>
        <w:rPr>
          <w:rFonts w:hint="eastAsia" w:ascii="Times New Roman" w:hAnsi="Times New Roman" w:cs="Times New Roman"/>
          <w:b w:val="0"/>
          <w:bCs w:val="0"/>
          <w:color w:val="0000FF"/>
          <w:sz w:val="24"/>
          <w:szCs w:val="32"/>
          <w:lang w:val="en-US" w:eastAsia="zh-CN"/>
        </w:rPr>
        <w:t xml:space="preserve"> For reasons of space, we did not include this relevant content in the manuscript, as follow.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color w:val="0000FF"/>
          <w:sz w:val="24"/>
          <w:szCs w:val="32"/>
          <w:lang w:val="en-US" w:eastAsia="zh-CN"/>
        </w:rPr>
      </w:pPr>
      <w:r>
        <w:rPr>
          <w:rFonts w:hint="eastAsia" w:ascii="Times New Roman" w:hAnsi="Times New Roman" w:cs="Times New Roman"/>
          <w:b w:val="0"/>
          <w:bCs w:val="0"/>
          <w:color w:val="0000FF"/>
          <w:sz w:val="24"/>
          <w:szCs w:val="32"/>
          <w:lang w:val="en-US" w:eastAsia="zh-CN"/>
        </w:rPr>
        <w:t>In regards to the choice of specific cell lines, we selected these based on their relevance to the disease under investigation and their wide use in previous research.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color w:val="0000FF"/>
          <w:sz w:val="24"/>
          <w:szCs w:val="32"/>
          <w:lang w:val="en-US" w:eastAsia="zh-CN"/>
        </w:rPr>
      </w:pPr>
      <w:r>
        <w:rPr>
          <w:rFonts w:hint="eastAsia" w:ascii="Times New Roman" w:hAnsi="Times New Roman" w:cs="Times New Roman"/>
          <w:b w:val="0"/>
          <w:bCs w:val="0"/>
          <w:color w:val="0000FF"/>
          <w:sz w:val="24"/>
          <w:szCs w:val="32"/>
          <w:lang w:val="en-US" w:eastAsia="zh-CN"/>
        </w:rPr>
        <w:t>The conditions of cell maintenance were chosen based on established protocols and guidelines in the field. The selection of the specific concentrations of reagents was based on preliminary experiments and literature data. We aimed to use concentrations that were effective but not cytotoxic to the cells. However, we agree that a more detailed description would enhance the understanding of the experiment and have now provided this in the manuscript, as follows.</w:t>
      </w:r>
      <w:r>
        <w:rPr>
          <w:rFonts w:hint="eastAsia" w:ascii="Times New Roman" w:hAnsi="Times New Roman" w:cs="Times New Roman"/>
          <w:b w:val="0"/>
          <w:bCs w:val="0"/>
          <w:color w:val="0000FF"/>
          <w:sz w:val="24"/>
          <w:szCs w:val="32"/>
          <w:lang w:val="en-US" w:eastAsia="zh-CN"/>
        </w:rPr>
        <w:br w:type="textWrapping"/>
      </w: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4. Results Organization and Clarity: The organization of the results section could be improved by structuring it around key themes or hypotheses. This would make the narrative more accessible and logical. Additionally, the clarity of graphical representations and their alignment with the textual descriptions requires improvement.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eastAsiaTheme="minorEastAsia"/>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eastAsia" w:ascii="Times New Roman" w:hAnsi="Times New Roman" w:cs="Times New Roman"/>
          <w:b w:val="0"/>
          <w:bCs w:val="0"/>
          <w:color w:val="0000FF"/>
          <w:sz w:val="24"/>
          <w:szCs w:val="32"/>
          <w:lang w:val="en-US" w:eastAsia="zh-CN"/>
        </w:rPr>
        <w:t>We appreciate your constructive feedback on improving the organization and clarity of our results section, as well as the graphical representations. We agree that presenting our findings in a manner that is more accessible and logical would add value to our research.</w:t>
      </w:r>
      <w:r>
        <w:rPr>
          <w:rFonts w:hint="eastAsia" w:ascii="Times New Roman" w:hAnsi="Times New Roman" w:cs="Times New Roman"/>
          <w:b w:val="0"/>
          <w:bCs w:val="0"/>
          <w:color w:val="0000FF"/>
          <w:sz w:val="24"/>
          <w:szCs w:val="32"/>
          <w:lang w:val="en-US" w:eastAsia="zh-CN"/>
        </w:rPr>
        <w:br w:type="textWrapping"/>
      </w: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5. Mechanistic Insights and Hypothesis Testing: The study should provide deeper mechanistic insights into how physical exercise modulates ER stress and the miR-149-5p-MMP9 regulatory network in septic conditions. Hypotheses regarding the underlying biological mechanisms should be clearly stated and tested.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eastAsia" w:ascii="Times New Roman" w:hAnsi="Times New Roman" w:cs="Times New Roman"/>
          <w:b w:val="0"/>
          <w:bCs w:val="0"/>
          <w:color w:val="0000FF"/>
          <w:sz w:val="24"/>
          <w:szCs w:val="32"/>
          <w:lang w:val="en-US" w:eastAsia="zh-CN"/>
        </w:rPr>
        <w:t>Thank you for your valuable suggestion asking us to provide deeper insights into how physical exercise regulates endoplasmic reticulum (ER) stress and the mechanisms of the miR-149-5p-MMP9 regulatory network in septic conditions, and to propose and test hypotheses about the underlying biological mechanisms. We deeply understand the importance of this requirement and its contribution to a deeper understanding of our research area.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color w:val="0000FF"/>
          <w:sz w:val="24"/>
          <w:szCs w:val="32"/>
          <w:lang w:val="en-US" w:eastAsia="zh-CN"/>
        </w:rPr>
      </w:pPr>
      <w:r>
        <w:rPr>
          <w:rFonts w:hint="eastAsia" w:ascii="Times New Roman" w:hAnsi="Times New Roman" w:cs="Times New Roman"/>
          <w:b w:val="0"/>
          <w:bCs w:val="0"/>
          <w:color w:val="0000FF"/>
          <w:sz w:val="24"/>
          <w:szCs w:val="32"/>
          <w:lang w:val="en-US" w:eastAsia="zh-CN"/>
        </w:rPr>
        <w:t>After team discussions, we recognize that it is difficult to add additional experiments to validate these mechanisms at this stage due to time constraints and resource constraints. Nonetheless, we believe that we have constructed a reasonable logical framework to support our mechanistic hypotheses through existing data and literature support. Focusing on the known ER stress and miR-149-5p-MMP9 pathways, our study explores how physical exercise may impact cellular and molecular responses in the septic state through these pathways.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color w:val="0000FF"/>
          <w:sz w:val="24"/>
          <w:szCs w:val="32"/>
          <w:lang w:val="en-US" w:eastAsia="zh-CN"/>
        </w:rPr>
      </w:pPr>
      <w:r>
        <w:rPr>
          <w:rFonts w:hint="eastAsia" w:ascii="Times New Roman" w:hAnsi="Times New Roman" w:cs="Times New Roman"/>
          <w:b w:val="0"/>
          <w:bCs w:val="0"/>
          <w:color w:val="0000FF"/>
          <w:sz w:val="24"/>
          <w:szCs w:val="32"/>
          <w:lang w:val="en-US" w:eastAsia="zh-CN"/>
        </w:rPr>
        <w:t>We meticulously discuss in the paper the links between the relevant literature and the data we observed, providing an understanding of these complex interactions and formulating our hypothesis accordingly. Although direct experimental validation has not been realized in the current study, we believe that our study provides a solid foundation and clear direction for future experimental design to further explore and confirm these mechanisms.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eastAsiaTheme="minorEastAsia"/>
          <w:b w:val="0"/>
          <w:bCs w:val="0"/>
          <w:sz w:val="24"/>
          <w:szCs w:val="32"/>
          <w:lang w:val="en-US" w:eastAsia="zh-CN"/>
        </w:rPr>
      </w:pPr>
      <w:r>
        <w:rPr>
          <w:rFonts w:hint="eastAsia" w:ascii="Times New Roman" w:hAnsi="Times New Roman" w:cs="Times New Roman"/>
          <w:b w:val="0"/>
          <w:bCs w:val="0"/>
          <w:color w:val="0000FF"/>
          <w:sz w:val="24"/>
          <w:szCs w:val="32"/>
          <w:lang w:val="en-US" w:eastAsia="zh-CN"/>
        </w:rPr>
        <w:t>In the future, we plan to conduct more detailed experimental studies to directly test these hypotheses and gain a deeper understanding of how physical exercise affects ER stress and the mechanism of action of the miR-149-5p-MMP9 regulatory network in the septic state, as resources allow. We also encourage other research teams in the field for further experimental validation based on our findings and hypotheses.</w:t>
      </w: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 xml:space="preserve">6. </w:t>
      </w:r>
      <w:bookmarkStart w:id="17" w:name="OLE_LINK15"/>
      <w:r>
        <w:rPr>
          <w:rFonts w:hint="default" w:ascii="Times New Roman" w:hAnsi="Times New Roman" w:cs="Times New Roman"/>
          <w:sz w:val="24"/>
          <w:szCs w:val="32"/>
        </w:rPr>
        <w:t>Discussion on Broader Implications: The discussion should extend beyond the immediate findings to explore broader implications, including how the study contributes to the understanding of ER stress in diabetic conditions and sepsis. The potential for translational application of these findings in clinical settings should be thoroughly discussed.</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eastAsiaTheme="minorEastAsia"/>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default" w:ascii="Times New Roman" w:hAnsi="Times New Roman" w:cs="Times New Roman"/>
          <w:b w:val="0"/>
          <w:bCs w:val="0"/>
          <w:color w:val="0000FF"/>
          <w:sz w:val="24"/>
          <w:szCs w:val="32"/>
        </w:rPr>
        <w:t>We greatly appreciate your insightful comments and suggestions, which have helped us to improve our manuscript substantially.</w:t>
      </w:r>
      <w:r>
        <w:rPr>
          <w:rFonts w:hint="default" w:ascii="Times New Roman" w:hAnsi="Times New Roman" w:cs="Times New Roman"/>
          <w:b w:val="0"/>
          <w:bCs w:val="0"/>
          <w:color w:val="0000FF"/>
          <w:sz w:val="24"/>
          <w:szCs w:val="32"/>
          <w:lang w:val="en-US"/>
        </w:rPr>
        <w:t xml:space="preserve"> </w:t>
      </w:r>
      <w:r>
        <w:rPr>
          <w:rFonts w:hint="default" w:ascii="Times New Roman" w:hAnsi="Times New Roman" w:cs="Times New Roman"/>
          <w:b w:val="0"/>
          <w:bCs w:val="0"/>
          <w:color w:val="0000FF"/>
          <w:sz w:val="24"/>
          <w:szCs w:val="32"/>
        </w:rPr>
        <w:t xml:space="preserve">Regarding your comment on the broader implications of our study, we agree that the </w:t>
      </w:r>
      <w:r>
        <w:rPr>
          <w:rFonts w:hint="default" w:ascii="Times New Roman" w:hAnsi="Times New Roman" w:cs="Times New Roman"/>
          <w:b w:val="0"/>
          <w:bCs w:val="0"/>
          <w:color w:val="0000FF"/>
          <w:sz w:val="24"/>
          <w:szCs w:val="32"/>
          <w:lang w:val="en-US"/>
        </w:rPr>
        <w:t>discussion</w:t>
      </w:r>
      <w:r>
        <w:rPr>
          <w:rFonts w:hint="default" w:ascii="Times New Roman" w:hAnsi="Times New Roman" w:cs="Times New Roman"/>
          <w:b w:val="0"/>
          <w:bCs w:val="0"/>
          <w:color w:val="0000FF"/>
          <w:sz w:val="24"/>
          <w:szCs w:val="32"/>
        </w:rPr>
        <w:t xml:space="preserve"> of our research </w:t>
      </w:r>
      <w:r>
        <w:rPr>
          <w:rFonts w:hint="default" w:ascii="Times New Roman" w:hAnsi="Times New Roman" w:cs="Times New Roman"/>
          <w:b w:val="0"/>
          <w:bCs w:val="0"/>
          <w:color w:val="0000FF"/>
          <w:sz w:val="24"/>
          <w:szCs w:val="32"/>
          <w:lang w:val="en-US"/>
        </w:rPr>
        <w:t xml:space="preserve">should </w:t>
      </w:r>
      <w:r>
        <w:rPr>
          <w:rFonts w:hint="default" w:ascii="Times New Roman" w:hAnsi="Times New Roman" w:cs="Times New Roman"/>
          <w:b w:val="0"/>
          <w:bCs w:val="0"/>
          <w:color w:val="0000FF"/>
          <w:sz w:val="24"/>
          <w:szCs w:val="32"/>
        </w:rPr>
        <w:t>extend beyond the immediate findings. In response to your suggestion, we have expanded the discussion section to include a more in-depth exploration of the broader implications of our findings, including potential clinical applications</w:t>
      </w:r>
      <w:r>
        <w:rPr>
          <w:rFonts w:hint="eastAsia" w:ascii="Times New Roman" w:hAnsi="Times New Roman" w:cs="Times New Roman"/>
          <w:b w:val="0"/>
          <w:bCs w:val="0"/>
          <w:color w:val="0000FF"/>
          <w:sz w:val="24"/>
          <w:szCs w:val="32"/>
          <w:lang w:val="en-US" w:eastAsia="zh-CN"/>
        </w:rPr>
        <w:t xml:space="preserve">, as follow.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bCs/>
          <w:color w:val="0000FF"/>
          <w:sz w:val="24"/>
          <w:szCs w:val="32"/>
          <w:lang w:val="en-US"/>
        </w:rPr>
      </w:pPr>
      <w:r>
        <w:rPr>
          <w:rFonts w:hint="default" w:ascii="Times New Roman" w:hAnsi="Times New Roman" w:cs="Times New Roman"/>
          <w:b w:val="0"/>
          <w:bCs w:val="0"/>
          <w:color w:val="0000FF"/>
          <w:sz w:val="24"/>
          <w:szCs w:val="32"/>
          <w:lang w:val="en-US"/>
        </w:rPr>
        <w:t>“</w:t>
      </w:r>
      <w:r>
        <w:rPr>
          <w:rFonts w:hint="default" w:ascii="Times New Roman" w:hAnsi="Times New Roman" w:cs="Times New Roman"/>
          <w:b w:val="0"/>
          <w:bCs w:val="0"/>
          <w:color w:val="0000FF"/>
          <w:sz w:val="24"/>
          <w:szCs w:val="32"/>
          <w:lang w:val="en-US" w:eastAsia="zh-CN"/>
        </w:rPr>
        <w:t>The ability of licorice glycoside E to modulate miR-149-5p and MMP9 provides a lead compound for drug development. Licorice derivatives could be optimized as novel treatments for LPS-triggered diabetes. By clarifying a novel miR-149-5p/MMP9 pathway induced by ER stress that promotes inflammation in diabetes while also demonstrating the potential of licorice glycoside E as a therapeutic agent. It improves understanding of the connections between diabetes, ER stress, and sepsis risk.  this research helps pave the way for innovative diabetic treatments that could relieve relevant complications, restore mobility and strength, and ultimately improve clinical outcomes and quality of life for patients. These findings provide a strong scientific basis for future translation into patient-centered outcomes.</w:t>
      </w:r>
      <w:r>
        <w:rPr>
          <w:rFonts w:hint="default" w:ascii="Times New Roman" w:hAnsi="Times New Roman" w:cs="Times New Roman"/>
          <w:b/>
          <w:bCs/>
          <w:color w:val="0000FF"/>
          <w:sz w:val="24"/>
          <w:szCs w:val="32"/>
          <w:lang w:val="en-US" w:eastAsia="zh-CN"/>
        </w:rPr>
        <w:t xml:space="preserve"> </w:t>
      </w:r>
      <w:r>
        <w:rPr>
          <w:rFonts w:hint="default" w:ascii="Times New Roman" w:hAnsi="Times New Roman" w:cs="Times New Roman"/>
          <w:color w:val="0000FF"/>
          <w:sz w:val="24"/>
          <w:szCs w:val="24"/>
          <w:lang w:val="en-US" w:eastAsia="zh-CN"/>
        </w:rPr>
        <w:t>”</w:t>
      </w:r>
    </w:p>
    <w:p>
      <w:pPr>
        <w:widowControl w:val="0"/>
        <w:numPr>
          <w:ilvl w:val="0"/>
          <w:numId w:val="0"/>
        </w:numPr>
        <w:spacing w:line="360" w:lineRule="auto"/>
        <w:jc w:val="both"/>
        <w:rPr>
          <w:rFonts w:hint="eastAsia" w:ascii="Times New Roman" w:hAnsi="Times New Roman" w:cs="Times New Roman" w:eastAsiaTheme="minorEastAsia"/>
          <w:sz w:val="24"/>
          <w:szCs w:val="32"/>
          <w:lang w:val="en-US" w:eastAsia="zh-CN"/>
        </w:rPr>
      </w:pP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7. Limitations and Future Directions: A more comprehensive discussion of the study's limitations is necessary. This should include the potential impact of these limitations on the study's findings and how they might be addressed in future research.</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C00000"/>
          <w:sz w:val="24"/>
          <w:szCs w:val="32"/>
          <w:lang w:val="en-US" w:eastAsia="zh-CN"/>
        </w:rPr>
        <w:t xml:space="preserve"> </w:t>
      </w:r>
      <w:r>
        <w:rPr>
          <w:rFonts w:hint="default" w:ascii="Times New Roman" w:hAnsi="Times New Roman" w:cs="Times New Roman"/>
          <w:b w:val="0"/>
          <w:bCs w:val="0"/>
          <w:color w:val="0000FF"/>
          <w:sz w:val="24"/>
          <w:szCs w:val="32"/>
          <w:lang w:val="en-US"/>
        </w:rPr>
        <w:t>We appreciate the reviewer's constructive comments, specifically regarding the need for a more comprehensive discussion on the study's limitations and future directions.</w:t>
      </w:r>
      <w:r>
        <w:rPr>
          <w:rFonts w:hint="default" w:ascii="Times New Roman" w:hAnsi="Times New Roman" w:cs="Times New Roman"/>
          <w:b/>
          <w:bCs/>
          <w:color w:val="0000FF"/>
          <w:sz w:val="24"/>
          <w:szCs w:val="32"/>
          <w:lang w:val="en-U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w:t>
      </w:r>
      <w:r>
        <w:rPr>
          <w:rFonts w:hint="eastAsia" w:ascii="Times New Roman" w:hAnsi="Times New Roman" w:cs="Times New Roman"/>
          <w:b w:val="0"/>
          <w:bCs w:val="0"/>
          <w:color w:val="0000FF"/>
          <w:sz w:val="24"/>
          <w:szCs w:val="24"/>
          <w:lang w:val="en-US" w:eastAsia="zh-CN"/>
        </w:rPr>
        <w:t>Our study on the effects of licorice glycoside E in regulating miR-149-5p-MMP9 presents a novel approach in sepsis treatment, highlighting the potential of targeting specific miRNA pathways to modulate immune responses.  And it found and study a natural compound, licorice glycoside E, which offers a promising therapeutic strategy with potentially fewer side effects compared to conventional treatments.</w:t>
      </w:r>
      <w:r>
        <w:rPr>
          <w:rFonts w:hint="eastAsia" w:ascii="Times New Roman" w:hAnsi="Times New Roman" w:cs="Times New Roman"/>
          <w:color w:val="0000FF"/>
          <w:sz w:val="24"/>
          <w:szCs w:val="24"/>
          <w:lang w:val="en-US" w:eastAsia="zh-CN"/>
        </w:rPr>
        <w:t xml:space="preserve"> Despite</w:t>
      </w:r>
      <w:r>
        <w:rPr>
          <w:rFonts w:hint="default" w:ascii="Times New Roman" w:hAnsi="Times New Roman" w:cs="Times New Roman"/>
          <w:color w:val="0000FF"/>
          <w:sz w:val="24"/>
          <w:szCs w:val="24"/>
          <w:lang w:val="en-US" w:eastAsia="zh-CN"/>
        </w:rPr>
        <w:t xml:space="preserve"> </w:t>
      </w:r>
      <w:r>
        <w:rPr>
          <w:rFonts w:hint="default" w:ascii="Times New Roman" w:hAnsi="Times New Roman" w:cs="Times New Roman"/>
          <w:b w:val="0"/>
          <w:bCs w:val="0"/>
          <w:color w:val="0000FF"/>
          <w:sz w:val="24"/>
          <w:szCs w:val="24"/>
          <w:lang w:val="en-US" w:eastAsia="zh-CN"/>
        </w:rPr>
        <w:t>above</w:t>
      </w:r>
      <w:r>
        <w:rPr>
          <w:rFonts w:hint="eastAsia" w:ascii="Times New Roman" w:hAnsi="Times New Roman" w:cs="Times New Roman"/>
          <w:color w:val="0000FF"/>
          <w:sz w:val="24"/>
          <w:szCs w:val="24"/>
          <w:lang w:val="en-US" w:eastAsia="zh-CN"/>
        </w:rPr>
        <w:t xml:space="preserve"> advancements, our study has limitations. </w:t>
      </w:r>
      <w:r>
        <w:rPr>
          <w:rFonts w:hint="eastAsia" w:ascii="Times New Roman" w:hAnsi="Times New Roman" w:cs="Times New Roman"/>
          <w:b w:val="0"/>
          <w:bCs w:val="0"/>
          <w:color w:val="0000FF"/>
          <w:sz w:val="24"/>
          <w:szCs w:val="24"/>
          <w:lang w:val="en-US" w:eastAsia="zh-CN"/>
        </w:rPr>
        <w:t xml:space="preserve">The therapeutic efficacy and safety of licorice glycoside E in treating sepsis remain speculative until validated in physiological contexts. In vitro results, while foundational, cannot fully capture the complexity of human biological systems. </w:t>
      </w:r>
      <w:r>
        <w:rPr>
          <w:rFonts w:hint="default" w:ascii="Times New Roman" w:hAnsi="Times New Roman" w:cs="Times New Roman"/>
          <w:b w:val="0"/>
          <w:bCs w:val="0"/>
          <w:color w:val="0000FF"/>
          <w:sz w:val="24"/>
          <w:szCs w:val="24"/>
          <w:lang w:val="en-US" w:eastAsia="zh-CN"/>
        </w:rPr>
        <w:t>However, o</w:t>
      </w:r>
      <w:r>
        <w:rPr>
          <w:rFonts w:hint="eastAsia" w:ascii="Times New Roman" w:hAnsi="Times New Roman" w:cs="Times New Roman"/>
          <w:color w:val="0000FF"/>
          <w:sz w:val="24"/>
          <w:szCs w:val="24"/>
          <w:lang w:val="en-US" w:eastAsia="zh-CN"/>
        </w:rPr>
        <w:t xml:space="preserve">ur findings, primarily based on cellular experiments, lack validation in animal models or clinical trials. The focus on myoblasts leaves out other cell types and tissues, which might respond differently to ER stress and sepsis, particularly in diabetic conditions. Therefore, while our in vitro results are promising, in vivo studies are crucial for confirming licorice glycoside E's therapeutic potential. </w:t>
      </w:r>
      <w:r>
        <w:rPr>
          <w:rFonts w:hint="default" w:ascii="Times New Roman" w:hAnsi="Times New Roman" w:cs="Times New Roman"/>
          <w:b w:val="0"/>
          <w:bCs w:val="0"/>
          <w:color w:val="0000FF"/>
          <w:sz w:val="24"/>
          <w:szCs w:val="24"/>
          <w:lang w:val="en-US" w:eastAsia="zh-CN"/>
        </w:rPr>
        <w:t>Besides</w:t>
      </w:r>
      <w:r>
        <w:rPr>
          <w:rFonts w:hint="eastAsia" w:ascii="Times New Roman" w:hAnsi="Times New Roman" w:cs="Times New Roman"/>
          <w:b w:val="0"/>
          <w:bCs w:val="0"/>
          <w:color w:val="0000FF"/>
          <w:sz w:val="24"/>
          <w:szCs w:val="24"/>
          <w:lang w:val="en-US" w:eastAsia="zh-CN"/>
        </w:rPr>
        <w:t>, advancing this research to in vivo studies is crucial for assessing the real-world applicability of licorice glycoside E in sepsis treatment, including its pharmacokinetics, optimal dosages, and potential interactions with other treatments.</w:t>
      </w:r>
      <w:r>
        <w:rPr>
          <w:rFonts w:hint="default" w:ascii="Times New Roman" w:hAnsi="Times New Roman" w:cs="Times New Roman"/>
          <w:b w:val="0"/>
          <w:bCs w:val="0"/>
          <w:color w:val="0000FF"/>
          <w:sz w:val="24"/>
          <w:szCs w:val="24"/>
          <w:lang w:val="en-US" w:eastAsia="zh-CN"/>
        </w:rPr>
        <w:t xml:space="preserve"> </w:t>
      </w:r>
      <w:r>
        <w:rPr>
          <w:rFonts w:hint="eastAsia" w:ascii="Times New Roman" w:hAnsi="Times New Roman" w:cs="Times New Roman"/>
          <w:color w:val="0000FF"/>
          <w:sz w:val="24"/>
          <w:szCs w:val="24"/>
          <w:lang w:val="en-US" w:eastAsia="zh-CN"/>
        </w:rPr>
        <w:t xml:space="preserve">These studies should also explore the regulatory dynamics of miRNA-149-5p-MMP9 in a physiological context, especially considering the intricate interplay between chronic diseases and sepsis.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0000FF"/>
          <w:sz w:val="24"/>
          <w:szCs w:val="24"/>
          <w:lang w:val="en-US" w:eastAsia="zh-CN"/>
        </w:rPr>
      </w:pPr>
      <w:r>
        <w:rPr>
          <w:rFonts w:hint="eastAsia" w:ascii="Times New Roman" w:hAnsi="Times New Roman" w:cs="Times New Roman"/>
          <w:color w:val="0000FF"/>
          <w:sz w:val="24"/>
          <w:szCs w:val="24"/>
        </w:rPr>
        <w:t>Future research should prioritize the development of in vivo models that accurately mimic sepsis conditions to confirm the therapeutic potential of licorice glycoside E. These studies will provide valuable insights into the compound's mechanism of action within a living organism and help identify any unforeseen effects or challenges in clinical application.</w:t>
      </w:r>
      <w:r>
        <w:rPr>
          <w:rFonts w:hint="default" w:ascii="Times New Roman" w:hAnsi="Times New Roman" w:cs="Times New Roman"/>
          <w:color w:val="0000FF"/>
          <w:sz w:val="24"/>
          <w:szCs w:val="24"/>
          <w:lang w:val="en-US" w:eastAsia="zh-CN"/>
        </w:rPr>
        <w:t xml:space="preserve"> </w:t>
      </w:r>
      <w:r>
        <w:rPr>
          <w:rFonts w:hint="eastAsia" w:ascii="Times New Roman" w:hAnsi="Times New Roman" w:cs="Times New Roman"/>
          <w:color w:val="0000FF"/>
          <w:sz w:val="24"/>
          <w:szCs w:val="24"/>
        </w:rPr>
        <w:t xml:space="preserve">Subsequent clinical trials are essential to evaluate the effectiveness, safety, and overall benefits of licorice glycoside E in patients, bridging the gap between laboratory research and clinical practice. </w:t>
      </w:r>
      <w:r>
        <w:rPr>
          <w:rFonts w:hint="default" w:ascii="Times New Roman" w:hAnsi="Times New Roman" w:cs="Times New Roman"/>
          <w:color w:val="0000FF"/>
          <w:sz w:val="24"/>
          <w:szCs w:val="24"/>
          <w:lang w:val="en-US" w:eastAsia="zh-CN"/>
        </w:rPr>
        <w:t>Moreover, these studies</w:t>
      </w:r>
      <w:r>
        <w:rPr>
          <w:rFonts w:hint="eastAsia" w:ascii="Times New Roman" w:hAnsi="Times New Roman" w:cs="Times New Roman"/>
          <w:color w:val="0000FF"/>
          <w:sz w:val="24"/>
          <w:szCs w:val="24"/>
          <w:lang w:val="en-US" w:eastAsia="zh-CN"/>
        </w:rPr>
        <w:t xml:space="preserve"> should</w:t>
      </w:r>
      <w:r>
        <w:rPr>
          <w:rFonts w:hint="default" w:ascii="Times New Roman" w:hAnsi="Times New Roman" w:cs="Times New Roman"/>
          <w:color w:val="0000FF"/>
          <w:sz w:val="24"/>
          <w:szCs w:val="24"/>
          <w:lang w:val="en-US" w:eastAsia="zh-CN"/>
        </w:rPr>
        <w:t xml:space="preserve"> also</w:t>
      </w:r>
      <w:r>
        <w:rPr>
          <w:rFonts w:hint="eastAsia" w:ascii="Times New Roman" w:hAnsi="Times New Roman" w:cs="Times New Roman"/>
          <w:color w:val="0000FF"/>
          <w:sz w:val="24"/>
          <w:szCs w:val="24"/>
          <w:lang w:val="en-US" w:eastAsia="zh-CN"/>
        </w:rPr>
        <w:t xml:space="preserve"> broaden to include a wider array of molecular networks linked to sepsis, potentially revealing new regulatory pathways and treatment targets. This is particularly important in the context of diabetes, a chronic disease that significantly alters cellular responses to stress and infection. Considering the strong affinity of licorice glycoside E for MMP9, further studies could explore its potential in treating sepsis and understanding its role in different cell types and tissues, including those affected by diabetes. Such research could provide critical insights into the management of sepsis in diabetic patients, who often experience more severe and complex disease progressions due to their underlying condition.</w:t>
      </w:r>
      <w:r>
        <w:rPr>
          <w:rFonts w:hint="eastAsia" w:ascii="Times New Roman" w:hAnsi="Times New Roman" w:cs="Times New Roman"/>
          <w:color w:val="0000FF"/>
          <w:sz w:val="24"/>
          <w:szCs w:val="24"/>
        </w:rPr>
        <w:t xml:space="preserve"> </w:t>
      </w:r>
      <w:r>
        <w:rPr>
          <w:rFonts w:hint="default" w:ascii="Times New Roman" w:hAnsi="Times New Roman" w:cs="Times New Roman"/>
          <w:color w:val="0000FF"/>
          <w:sz w:val="24"/>
          <w:szCs w:val="24"/>
          <w:lang w:val="en-US" w:eastAsia="zh-CN"/>
        </w:rPr>
        <w:t>”</w:t>
      </w:r>
      <w:r>
        <w:rPr>
          <w:rFonts w:hint="eastAsia" w:ascii="Times New Roman" w:hAnsi="Times New Roman" w:cs="Times New Roman"/>
          <w:color w:val="0000FF"/>
          <w:sz w:val="24"/>
          <w:szCs w:val="24"/>
        </w:rPr>
        <w:t xml:space="preserve"> </w:t>
      </w:r>
    </w:p>
    <w:p>
      <w:pPr>
        <w:widowControl w:val="0"/>
        <w:numPr>
          <w:ilvl w:val="0"/>
          <w:numId w:val="0"/>
        </w:numPr>
        <w:spacing w:line="360" w:lineRule="auto"/>
        <w:jc w:val="both"/>
        <w:rPr>
          <w:rFonts w:hint="eastAsia" w:ascii="Times New Roman" w:hAnsi="Times New Roman" w:cs="Times New Roman" w:eastAsiaTheme="minorEastAsia"/>
          <w:color w:val="C00000"/>
          <w:sz w:val="24"/>
          <w:szCs w:val="32"/>
          <w:lang w:val="en-US" w:eastAsia="zh-CN"/>
        </w:rPr>
      </w:pP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8. Integration with Current and Future Technologies: Consideration of how the study's findings could be integrated with current technologies (e.g., advanced imaging techniques, high-throughput screening methods) and future developments in the field would add depth to the discussion.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val="0"/>
          <w:bCs w:val="0"/>
          <w:color w:val="0000FF"/>
          <w:sz w:val="24"/>
          <w:szCs w:val="32"/>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default" w:ascii="Times New Roman" w:hAnsi="Times New Roman" w:cs="Times New Roman"/>
          <w:b w:val="0"/>
          <w:bCs w:val="0"/>
          <w:color w:val="0000FF"/>
          <w:sz w:val="24"/>
          <w:szCs w:val="32"/>
        </w:rPr>
        <w:t xml:space="preserve">Thank you for your insightful feedback and we appreciate your suggestion about integrating our findings with current and future technologies.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b w:val="0"/>
          <w:bCs w:val="0"/>
          <w:color w:val="0000FF"/>
          <w:sz w:val="24"/>
          <w:szCs w:val="32"/>
          <w:lang w:val="en-US" w:eastAsia="zh-CN"/>
        </w:rPr>
      </w:pPr>
      <w:r>
        <w:rPr>
          <w:rFonts w:hint="default" w:ascii="Times New Roman" w:hAnsi="Times New Roman" w:cs="Times New Roman"/>
          <w:b w:val="0"/>
          <w:bCs w:val="0"/>
          <w:color w:val="0000FF"/>
          <w:sz w:val="24"/>
          <w:szCs w:val="32"/>
        </w:rPr>
        <w:t>We agree with your point that the integration of our study's findings with advanced imaging techniques and high-throughput screening methods could indeed add depth to our discussion. In response to this, we have revised the discussion section of our manuscript to include a more detailed analysis of how our findings could potentially be integrated with these technologies. We discuss how these techniques could further validate our results and provide a more comprehensive understanding of the phenomena explored in our research</w:t>
      </w:r>
      <w:r>
        <w:rPr>
          <w:rFonts w:hint="eastAsia" w:ascii="Times New Roman" w:hAnsi="Times New Roman" w:cs="Times New Roman"/>
          <w:b w:val="0"/>
          <w:bCs w:val="0"/>
          <w:color w:val="0000FF"/>
          <w:sz w:val="24"/>
          <w:szCs w:val="32"/>
          <w:lang w:val="en-US" w:eastAsia="zh-CN"/>
        </w:rPr>
        <w:t>, as follow.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eastAsiaTheme="minorEastAsia"/>
          <w:sz w:val="24"/>
          <w:szCs w:val="32"/>
          <w:lang w:val="en-US" w:eastAsia="zh-CN"/>
        </w:rPr>
      </w:pPr>
      <w:r>
        <w:rPr>
          <w:rFonts w:hint="default" w:ascii="Times New Roman" w:hAnsi="Times New Roman" w:cs="Times New Roman"/>
          <w:b w:val="0"/>
          <w:bCs w:val="0"/>
          <w:color w:val="0000FF"/>
          <w:sz w:val="24"/>
          <w:szCs w:val="32"/>
          <w:lang w:val="en-US"/>
        </w:rPr>
        <w:t>“</w:t>
      </w:r>
      <w:bookmarkStart w:id="18" w:name="OLE_LINK19"/>
      <w:r>
        <w:rPr>
          <w:rFonts w:hint="default" w:ascii="Times New Roman" w:hAnsi="Times New Roman" w:eastAsia="宋体" w:cs="Times New Roman"/>
          <w:color w:val="0000FF"/>
          <w:kern w:val="2"/>
          <w:sz w:val="24"/>
          <w:szCs w:val="24"/>
          <w:lang w:val="en-US" w:eastAsia="zh-CN" w:bidi="ar"/>
        </w:rPr>
        <w:t>When integrated with advanced</w:t>
      </w:r>
      <w:bookmarkEnd w:id="18"/>
      <w:r>
        <w:rPr>
          <w:rFonts w:hint="default" w:ascii="Times New Roman" w:hAnsi="Times New Roman" w:eastAsia="宋体" w:cs="Times New Roman"/>
          <w:color w:val="0000FF"/>
          <w:kern w:val="2"/>
          <w:sz w:val="24"/>
          <w:szCs w:val="24"/>
          <w:lang w:val="en-US" w:eastAsia="zh-CN" w:bidi="ar"/>
        </w:rPr>
        <w:t xml:space="preserve"> technologies like imaging, high-throughput screening, omics profiling, biosensors, and machine learning, the mechanisms of licorice glycoside E in diabetic muscle would be further elucidated and our findings could be ultimately translated into improved patient treatments and outcomes. For example, imaging techniques like two-photon microscopy or super resolution microscopy could be used visualize the effects of licorice glycoside E on ER stress and inflammation in living diabetic muscle cells or tissues, which provides insights into the real-time modulation of cellular processes. High-throughput screening of additional natural compounds that may have similar effects as licorice glycoside E. Compound libraries could be quickly screened in diabetic muscle cells to identify leads that modulate miR-149-5p and MMP9. The licorice extract findings provide a foundation that modern biotechnologies could build upon to uncover new disease insights and potential treatments for diabetic muscle complications. High-throughput, high-content techniques have great potential to accelerate and enhance the drug discovery process.”</w:t>
      </w:r>
      <w:r>
        <w:rPr>
          <w:rFonts w:hint="default" w:ascii="Times New Roman" w:hAnsi="Times New Roman" w:cs="Times New Roman"/>
          <w:b w:val="0"/>
          <w:bCs w:val="0"/>
          <w:color w:val="0000FF"/>
          <w:sz w:val="24"/>
          <w:szCs w:val="32"/>
        </w:rPr>
        <w:br w:type="textWrapping"/>
      </w: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9. Clinical Relevance and Patient Impact: The potential impact of the findings on patient outcomes, especially in the context of diabetic sepsis, should be a focal point in the discussion. This includes how the research might inform future therapeutic approaches or clinical guidelines.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eastAsiaTheme="minorEastAsia"/>
          <w:b w:val="0"/>
          <w:bCs w:val="0"/>
          <w:color w:val="0000FF"/>
          <w:sz w:val="24"/>
          <w:szCs w:val="32"/>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r>
        <w:rPr>
          <w:rFonts w:hint="default" w:ascii="Times New Roman" w:hAnsi="Times New Roman" w:cs="Times New Roman"/>
          <w:b w:val="0"/>
          <w:bCs w:val="0"/>
          <w:color w:val="0000FF"/>
          <w:sz w:val="24"/>
          <w:szCs w:val="32"/>
          <w:lang w:val="en-US"/>
        </w:rPr>
        <w:t>We appreciate your insightful comments and agree that the clinical relevance and patient impact of our findings should be emphasized in the discussion. As such, we have revised the discussion section to include a more detailed analysis of how our findings might influence patient outcomes</w:t>
      </w:r>
      <w:r>
        <w:rPr>
          <w:rFonts w:hint="eastAsia" w:ascii="Times New Roman" w:hAnsi="Times New Roman" w:cs="Times New Roman"/>
          <w:b w:val="0"/>
          <w:bCs w:val="0"/>
          <w:color w:val="0000FF"/>
          <w:sz w:val="24"/>
          <w:szCs w:val="32"/>
          <w:lang w:val="en-US" w:eastAsia="zh-CN"/>
        </w:rPr>
        <w:t xml:space="preserve">, as follows.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0000FF"/>
          <w:sz w:val="24"/>
          <w:szCs w:val="32"/>
          <w:lang w:val="en-US"/>
        </w:rPr>
      </w:pPr>
      <w:r>
        <w:rPr>
          <w:rFonts w:hint="default" w:ascii="Times New Roman" w:hAnsi="Times New Roman" w:cs="Times New Roman"/>
          <w:b w:val="0"/>
          <w:bCs w:val="0"/>
          <w:color w:val="0000FF"/>
          <w:sz w:val="24"/>
          <w:szCs w:val="32"/>
          <w:lang w:val="en-US"/>
        </w:rPr>
        <w:t>“</w:t>
      </w:r>
      <w:bookmarkStart w:id="19" w:name="OLE_LINK20"/>
      <w:r>
        <w:rPr>
          <w:rFonts w:hint="default" w:ascii="Times New Roman" w:hAnsi="Times New Roman" w:cs="Times New Roman"/>
          <w:b w:val="0"/>
          <w:bCs w:val="0"/>
          <w:color w:val="0000FF"/>
          <w:sz w:val="24"/>
          <w:szCs w:val="32"/>
          <w:lang w:val="en-US" w:eastAsia="zh-CN"/>
        </w:rPr>
        <w:t xml:space="preserve">The ability of licorice glycoside E </w:t>
      </w:r>
      <w:bookmarkEnd w:id="19"/>
      <w:r>
        <w:rPr>
          <w:rFonts w:hint="default" w:ascii="Times New Roman" w:hAnsi="Times New Roman" w:cs="Times New Roman"/>
          <w:b w:val="0"/>
          <w:bCs w:val="0"/>
          <w:color w:val="0000FF"/>
          <w:sz w:val="24"/>
          <w:szCs w:val="32"/>
          <w:lang w:val="en-US" w:eastAsia="zh-CN"/>
        </w:rPr>
        <w:t xml:space="preserve">to modulate miR-149-5p and MMP9 provides a lead compound for drug development. Licorice derivatives could be optimized as novel treatments for LPS-triggered diabetes. By clarifying a novel miR-149-5p/MMP9 pathway induced by ER stress that promotes inflammation in diabetes while also demonstrating the potential of licorice glycoside E as a therapeutic agent. It improves understanding of the connections between diabetes, ER stress, and sepsis risk.  this research helps pave the way for innovative diabetic treatments that could relieve relevant complications, restore mobility and strength, and ultimately improve clinical outcomes and quality of life for patients. These findings provide a strong scientific basis for future translation into patient-centered outcomes. </w:t>
      </w:r>
      <w:r>
        <w:rPr>
          <w:rFonts w:hint="default" w:ascii="Times New Roman" w:hAnsi="Times New Roman" w:eastAsia="宋体" w:cs="Times New Roman"/>
          <w:color w:val="0000FF"/>
          <w:kern w:val="2"/>
          <w:sz w:val="24"/>
          <w:szCs w:val="24"/>
          <w:lang w:val="en-US" w:eastAsia="zh-CN" w:bidi="ar"/>
        </w:rPr>
        <w:t>”</w:t>
      </w:r>
    </w:p>
    <w:p>
      <w:pPr>
        <w:widowControl w:val="0"/>
        <w:numPr>
          <w:ilvl w:val="0"/>
          <w:numId w:val="0"/>
        </w:numPr>
        <w:spacing w:line="360" w:lineRule="auto"/>
        <w:jc w:val="both"/>
        <w:rPr>
          <w:rFonts w:hint="eastAsia" w:ascii="Times New Roman" w:hAnsi="Times New Roman" w:cs="Times New Roman" w:eastAsiaTheme="minorEastAsia"/>
          <w:b w:val="0"/>
          <w:bCs w:val="0"/>
          <w:sz w:val="24"/>
          <w:szCs w:val="32"/>
          <w:lang w:val="en-US" w:eastAsia="zh-CN"/>
        </w:rPr>
      </w:pPr>
    </w:p>
    <w:p>
      <w:pPr>
        <w:widowControl w:val="0"/>
        <w:numPr>
          <w:ilvl w:val="0"/>
          <w:numId w:val="0"/>
        </w:numPr>
        <w:spacing w:line="360" w:lineRule="auto"/>
        <w:jc w:val="both"/>
        <w:rPr>
          <w:rFonts w:hint="default" w:ascii="Times New Roman" w:hAnsi="Times New Roman" w:cs="Times New Roman"/>
          <w:sz w:val="24"/>
          <w:szCs w:val="32"/>
        </w:rPr>
      </w:pPr>
      <w:r>
        <w:rPr>
          <w:rFonts w:hint="default" w:ascii="Times New Roman" w:hAnsi="Times New Roman" w:cs="Times New Roman"/>
          <w:sz w:val="24"/>
          <w:szCs w:val="32"/>
        </w:rPr>
        <w:t>10. Overall Scientific Contribution: The manuscript should articulate its contribution to the scientific community more clearly, highlighting its novelty and the gap it fills in the current body of knowledge. This will help to position the study within the broader scientific discourse.</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color w:val="0000FF"/>
          <w:sz w:val="24"/>
          <w:szCs w:val="24"/>
          <w:lang w:val="en-US" w:eastAsia="zh-CN"/>
        </w:rPr>
      </w:pPr>
      <w:r>
        <w:rPr>
          <w:rFonts w:hint="default" w:ascii="Times New Roman" w:hAnsi="Times New Roman" w:cs="Times New Roman"/>
          <w:b/>
          <w:bCs/>
          <w:color w:val="0000FF"/>
          <w:sz w:val="24"/>
          <w:szCs w:val="32"/>
        </w:rPr>
        <w:t>R</w:t>
      </w:r>
      <w:r>
        <w:rPr>
          <w:rFonts w:hint="default" w:ascii="Times New Roman" w:hAnsi="Times New Roman" w:cs="Times New Roman"/>
          <w:b/>
          <w:bCs/>
          <w:color w:val="0000FF"/>
          <w:sz w:val="24"/>
          <w:szCs w:val="32"/>
          <w:lang w:val="en-US" w:eastAsia="zh-CN"/>
        </w:rPr>
        <w:t>esponse</w:t>
      </w:r>
      <w:r>
        <w:rPr>
          <w:rFonts w:hint="default" w:ascii="Times New Roman" w:hAnsi="Times New Roman" w:cs="Times New Roman"/>
          <w:b/>
          <w:bCs/>
          <w:color w:val="0000FF"/>
          <w:sz w:val="24"/>
          <w:szCs w:val="32"/>
        </w:rPr>
        <w:t>:</w:t>
      </w:r>
      <w:r>
        <w:rPr>
          <w:rFonts w:hint="eastAsia" w:ascii="Times New Roman" w:hAnsi="Times New Roman" w:cs="Times New Roman"/>
          <w:b/>
          <w:bCs/>
          <w:color w:val="0000FF"/>
          <w:sz w:val="24"/>
          <w:szCs w:val="32"/>
          <w:lang w:val="en-US" w:eastAsia="zh-CN"/>
        </w:rPr>
        <w:t xml:space="preserve"> </w:t>
      </w:r>
      <w:bookmarkStart w:id="20" w:name="OLE_LINK21"/>
      <w:r>
        <w:rPr>
          <w:rFonts w:hint="default" w:ascii="Times New Roman" w:hAnsi="Times New Roman" w:cs="Times New Roman"/>
          <w:color w:val="0000FF"/>
          <w:sz w:val="24"/>
          <w:szCs w:val="24"/>
        </w:rPr>
        <w:t>We appreciate your insightful comments and suggestions. We understand that the novelty and scientific contribution of our study needs to be emphasized more explicitly. In response to this, we have revised the manuscript to articulate our unique contributions to the scientific community</w:t>
      </w:r>
      <w:r>
        <w:rPr>
          <w:rFonts w:hint="eastAsia" w:ascii="Times New Roman" w:hAnsi="Times New Roman" w:cs="Times New Roman"/>
          <w:color w:val="0000FF"/>
          <w:sz w:val="24"/>
          <w:szCs w:val="24"/>
          <w:lang w:val="en-US" w:eastAsia="zh-CN"/>
        </w:rPr>
        <w:t xml:space="preserve">, as follows. </w:t>
      </w:r>
    </w:p>
    <w:bookmarkEnd w:id="2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0000FF"/>
          <w:sz w:val="24"/>
          <w:szCs w:val="24"/>
          <w:lang w:val="en-US" w:eastAsia="zh-CN"/>
        </w:rPr>
      </w:pPr>
      <w:r>
        <w:rPr>
          <w:rFonts w:hint="default" w:ascii="Times New Roman" w:hAnsi="Times New Roman" w:cs="Times New Roman"/>
          <w:color w:val="0000FF"/>
          <w:sz w:val="24"/>
          <w:szCs w:val="24"/>
          <w:lang w:val="en-US"/>
        </w:rPr>
        <w:t>“</w:t>
      </w:r>
      <w:bookmarkStart w:id="21" w:name="OLE_LINK22"/>
      <w:bookmarkStart w:id="22" w:name="OLE_LINK23"/>
      <w:r>
        <w:rPr>
          <w:rFonts w:hint="default" w:ascii="Times New Roman" w:hAnsi="Times New Roman" w:cs="Times New Roman"/>
          <w:b w:val="0"/>
          <w:bCs w:val="0"/>
          <w:color w:val="0000FF"/>
          <w:sz w:val="24"/>
          <w:szCs w:val="24"/>
          <w:lang w:val="en-US" w:eastAsia="zh-CN"/>
        </w:rPr>
        <w:t>This work addresses important knowledge gaps around exercise, microRNA signaling, and ER stress in diabetes pathogenesis</w:t>
      </w:r>
      <w:bookmarkEnd w:id="21"/>
      <w:r>
        <w:rPr>
          <w:rFonts w:hint="default" w:ascii="Times New Roman" w:hAnsi="Times New Roman" w:cs="Times New Roman"/>
          <w:b w:val="0"/>
          <w:bCs w:val="0"/>
          <w:color w:val="0000FF"/>
          <w:sz w:val="24"/>
          <w:szCs w:val="24"/>
          <w:lang w:val="en-US" w:eastAsia="zh-CN"/>
        </w:rPr>
        <w:t>. It provides novel mechanistic insights into how exercise exerts beneficial effects on diabetic muscle. The findings open new possibilities for microRNA-based and natural compound interventions to target ER stress in diabetes. In summary, this study makes valuable contributions by unraveling new mechanisms linking exercise, microRNAs, ER stress, and diabetes while also identifying a potential natural compound that may mimic exercise effects. The novel findings fill important gaps in current understanding and suggest new therapeutic approaches.</w:t>
      </w:r>
      <w:bookmarkEnd w:id="22"/>
      <w:r>
        <w:rPr>
          <w:rFonts w:hint="default" w:ascii="Times New Roman" w:hAnsi="Times New Roman" w:cs="Times New Roman"/>
          <w:b w:val="0"/>
          <w:bCs w:val="0"/>
          <w:color w:val="0000FF"/>
          <w:sz w:val="24"/>
          <w:szCs w:val="24"/>
          <w:lang w:val="en-US" w:eastAsia="zh-CN"/>
        </w:rPr>
        <w:t>”</w:t>
      </w:r>
    </w:p>
    <w:p>
      <w:pPr>
        <w:widowControl w:val="0"/>
        <w:numPr>
          <w:ilvl w:val="0"/>
          <w:numId w:val="0"/>
        </w:numPr>
        <w:jc w:val="both"/>
        <w:rPr>
          <w:rFonts w:hint="eastAsia" w:asciiTheme="minorAscii" w:hAnsiTheme="minorAscii" w:eastAsiaTheme="minorEastAsia"/>
          <w:sz w:val="28"/>
          <w:szCs w:val="36"/>
          <w:lang w:val="en-US" w:eastAsia="zh-CN"/>
        </w:rPr>
      </w:pPr>
    </w:p>
    <w:p>
      <w:pPr>
        <w:widowControl w:val="0"/>
        <w:numPr>
          <w:ilvl w:val="0"/>
          <w:numId w:val="0"/>
        </w:numPr>
        <w:jc w:val="both"/>
        <w:rPr>
          <w:rFonts w:hint="default" w:asciiTheme="minorAscii" w:hAnsiTheme="minorAscii"/>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56A12"/>
    <w:multiLevelType w:val="singleLevel"/>
    <w:tmpl w:val="CC156A12"/>
    <w:lvl w:ilvl="0" w:tentative="0">
      <w:start w:val="1"/>
      <w:numFmt w:val="decimal"/>
      <w:lvlText w:val="%1."/>
      <w:lvlJc w:val="left"/>
      <w:pPr>
        <w:tabs>
          <w:tab w:val="left" w:pos="312"/>
        </w:tabs>
      </w:pPr>
    </w:lvl>
  </w:abstractNum>
  <w:abstractNum w:abstractNumId="1">
    <w:nsid w:val="DD2BD251"/>
    <w:multiLevelType w:val="singleLevel"/>
    <w:tmpl w:val="DD2BD251"/>
    <w:lvl w:ilvl="0" w:tentative="0">
      <w:start w:val="2"/>
      <w:numFmt w:val="decimal"/>
      <w:suff w:val="space"/>
      <w:lvlText w:val="%1."/>
      <w:lvlJc w:val="left"/>
    </w:lvl>
  </w:abstractNum>
  <w:abstractNum w:abstractNumId="2">
    <w:nsid w:val="0E360A61"/>
    <w:multiLevelType w:val="singleLevel"/>
    <w:tmpl w:val="0E360A61"/>
    <w:lvl w:ilvl="0" w:tentative="0">
      <w:start w:val="1"/>
      <w:numFmt w:val="decimal"/>
      <w:lvlText w:val="%1."/>
      <w:lvlJc w:val="left"/>
      <w:pPr>
        <w:tabs>
          <w:tab w:val="left" w:pos="312"/>
        </w:tabs>
      </w:pPr>
    </w:lvl>
  </w:abstractNum>
  <w:abstractNum w:abstractNumId="3">
    <w:nsid w:val="114D94A6"/>
    <w:multiLevelType w:val="singleLevel"/>
    <w:tmpl w:val="114D94A6"/>
    <w:lvl w:ilvl="0" w:tentative="0">
      <w:start w:val="1"/>
      <w:numFmt w:val="decimal"/>
      <w:lvlText w:val="%1."/>
      <w:lvlJc w:val="left"/>
      <w:pPr>
        <w:tabs>
          <w:tab w:val="left" w:pos="312"/>
        </w:tabs>
      </w:pPr>
    </w:lvl>
  </w:abstractNum>
  <w:abstractNum w:abstractNumId="4">
    <w:nsid w:val="513563F4"/>
    <w:multiLevelType w:val="singleLevel"/>
    <w:tmpl w:val="513563F4"/>
    <w:lvl w:ilvl="0" w:tentative="0">
      <w:start w:val="2"/>
      <w:numFmt w:val="decimal"/>
      <w:suff w:val="space"/>
      <w:lvlText w:val="%1."/>
      <w:lvlJc w:val="left"/>
    </w:lvl>
  </w:abstractNum>
  <w:abstractNum w:abstractNumId="5">
    <w:nsid w:val="57B3F331"/>
    <w:multiLevelType w:val="singleLevel"/>
    <w:tmpl w:val="57B3F331"/>
    <w:lvl w:ilvl="0" w:tentative="0">
      <w:start w:val="1"/>
      <w:numFmt w:val="decimal"/>
      <w:lvlText w:val="%1."/>
      <w:lvlJc w:val="left"/>
      <w:pPr>
        <w:tabs>
          <w:tab w:val="left" w:pos="312"/>
        </w:tabs>
      </w:pPr>
    </w:lvl>
  </w:abstractNum>
  <w:abstractNum w:abstractNumId="6">
    <w:nsid w:val="7BAF0DC2"/>
    <w:multiLevelType w:val="singleLevel"/>
    <w:tmpl w:val="7BAF0DC2"/>
    <w:lvl w:ilvl="0" w:tentative="0">
      <w:start w:val="1"/>
      <w:numFmt w:val="decimal"/>
      <w:suff w:val="space"/>
      <w:lvlText w:val="%1."/>
      <w:lvlJc w:val="left"/>
    </w:lvl>
  </w:abstractNum>
  <w:num w:numId="1">
    <w:abstractNumId w:val="4"/>
  </w:num>
  <w:num w:numId="2">
    <w:abstractNumId w:val="6"/>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GI0Y2EzMTVjYmJlY2Y1Y2JjNGM5OWJjZjVhMzcifQ=="/>
  </w:docVars>
  <w:rsids>
    <w:rsidRoot w:val="00000000"/>
    <w:rsid w:val="3DA945CB"/>
    <w:rsid w:val="3E452BC1"/>
    <w:rsid w:val="59AA6298"/>
    <w:rsid w:val="5B975C54"/>
    <w:rsid w:val="5C4C5FDE"/>
    <w:rsid w:val="612F7391"/>
    <w:rsid w:val="6FBE4D75"/>
    <w:rsid w:val="77747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2024-02-04T07:51:00Z</dcterms:created>
  <dc:creator>Administrator</dc:creator>
  <cp:lastModifiedBy>author</cp:lastModifiedBy>
  <dcterms:modified xsi:type="dcterms:W3CDTF">2024-02-16T03:27:28Z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C6D953E22F0845DDA31FD88FD6BDB8EC_13</vt:lpwstr>
  </property>
</Properties>
</file>